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F0C06" w14:textId="77777777" w:rsidR="004E133F" w:rsidRPr="00F668F1" w:rsidRDefault="004E133F" w:rsidP="00421E2C">
      <w:pPr>
        <w:jc w:val="center"/>
        <w:rPr>
          <w:rFonts w:ascii="Century Gothic" w:hAnsi="Century Gothic"/>
          <w:color w:val="000000" w:themeColor="text1"/>
          <w:sz w:val="24"/>
          <w:szCs w:val="24"/>
        </w:rPr>
      </w:pPr>
      <w:r w:rsidRPr="00F668F1">
        <w:rPr>
          <w:rFonts w:ascii="Century Gothic" w:hAnsi="Century Gothic"/>
          <w:b/>
          <w:bCs/>
          <w:color w:val="000000" w:themeColor="text1"/>
          <w:sz w:val="24"/>
          <w:szCs w:val="24"/>
          <w:u w:val="single"/>
        </w:rPr>
        <w:t xml:space="preserve">NORTH WALES </w:t>
      </w:r>
      <w:smartTag w:uri="urn:schemas-microsoft-com:office:smarttags" w:element="stockticker">
        <w:r w:rsidRPr="00F668F1">
          <w:rPr>
            <w:rFonts w:ascii="Century Gothic" w:hAnsi="Century Gothic"/>
            <w:b/>
            <w:bCs/>
            <w:color w:val="000000" w:themeColor="text1"/>
            <w:sz w:val="24"/>
            <w:szCs w:val="24"/>
            <w:u w:val="single"/>
          </w:rPr>
          <w:t>FIRE</w:t>
        </w:r>
      </w:smartTag>
      <w:r w:rsidRPr="00F668F1">
        <w:rPr>
          <w:rFonts w:ascii="Century Gothic" w:hAnsi="Century Gothic"/>
          <w:b/>
          <w:bCs/>
          <w:color w:val="000000" w:themeColor="text1"/>
          <w:sz w:val="24"/>
          <w:szCs w:val="24"/>
          <w:u w:val="single"/>
        </w:rPr>
        <w:t xml:space="preserve"> </w:t>
      </w:r>
      <w:smartTag w:uri="urn:schemas-microsoft-com:office:smarttags" w:element="stockticker">
        <w:r w:rsidRPr="00F668F1">
          <w:rPr>
            <w:rFonts w:ascii="Century Gothic" w:hAnsi="Century Gothic"/>
            <w:b/>
            <w:bCs/>
            <w:color w:val="000000" w:themeColor="text1"/>
            <w:sz w:val="24"/>
            <w:szCs w:val="24"/>
            <w:u w:val="single"/>
          </w:rPr>
          <w:t>AND</w:t>
        </w:r>
      </w:smartTag>
      <w:r w:rsidRPr="00F668F1">
        <w:rPr>
          <w:rFonts w:ascii="Century Gothic" w:hAnsi="Century Gothic"/>
          <w:b/>
          <w:bCs/>
          <w:color w:val="000000" w:themeColor="text1"/>
          <w:sz w:val="24"/>
          <w:szCs w:val="24"/>
          <w:u w:val="single"/>
        </w:rPr>
        <w:t xml:space="preserve"> RESCUE AUTHORITY</w:t>
      </w:r>
    </w:p>
    <w:p w14:paraId="426D368B" w14:textId="77777777" w:rsidR="004E133F" w:rsidRPr="00F668F1" w:rsidRDefault="004E133F" w:rsidP="00421E2C">
      <w:pPr>
        <w:rPr>
          <w:rFonts w:ascii="Century Gothic" w:hAnsi="Century Gothic"/>
          <w:color w:val="000000" w:themeColor="text1"/>
          <w:sz w:val="24"/>
          <w:szCs w:val="24"/>
        </w:rPr>
      </w:pPr>
    </w:p>
    <w:p w14:paraId="72D24FB4" w14:textId="5E525C8F" w:rsidR="004E133F" w:rsidRPr="00F668F1" w:rsidRDefault="004E133F" w:rsidP="00421E2C">
      <w:pPr>
        <w:ind w:right="-424"/>
        <w:rPr>
          <w:rFonts w:ascii="Century Gothic" w:hAnsi="Century Gothic"/>
          <w:color w:val="000000" w:themeColor="text1"/>
          <w:sz w:val="24"/>
          <w:szCs w:val="24"/>
        </w:rPr>
      </w:pPr>
      <w:r w:rsidRPr="00F668F1">
        <w:rPr>
          <w:rFonts w:ascii="Century Gothic" w:hAnsi="Century Gothic"/>
          <w:color w:val="000000" w:themeColor="text1"/>
          <w:sz w:val="24"/>
          <w:szCs w:val="24"/>
        </w:rPr>
        <w:t xml:space="preserve">Minutes of the meeting of </w:t>
      </w:r>
      <w:r w:rsidRPr="00F668F1">
        <w:rPr>
          <w:rFonts w:ascii="Century Gothic" w:hAnsi="Century Gothic"/>
          <w:b/>
          <w:color w:val="000000" w:themeColor="text1"/>
          <w:sz w:val="24"/>
          <w:szCs w:val="24"/>
        </w:rPr>
        <w:t>North Wales Fire and Re</w:t>
      </w:r>
      <w:r w:rsidR="008D2CC0" w:rsidRPr="00F668F1">
        <w:rPr>
          <w:rFonts w:ascii="Century Gothic" w:hAnsi="Century Gothic"/>
          <w:b/>
          <w:color w:val="000000" w:themeColor="text1"/>
          <w:sz w:val="24"/>
          <w:szCs w:val="24"/>
        </w:rPr>
        <w:t>scue Authority</w:t>
      </w:r>
      <w:r w:rsidR="008D2CC0" w:rsidRPr="00F668F1">
        <w:rPr>
          <w:rFonts w:ascii="Century Gothic" w:hAnsi="Century Gothic"/>
          <w:color w:val="000000" w:themeColor="text1"/>
          <w:sz w:val="24"/>
          <w:szCs w:val="24"/>
        </w:rPr>
        <w:t xml:space="preserve"> held on </w:t>
      </w:r>
      <w:r w:rsidR="00505B14" w:rsidRPr="00F668F1">
        <w:rPr>
          <w:rFonts w:ascii="Century Gothic" w:hAnsi="Century Gothic"/>
          <w:color w:val="000000" w:themeColor="text1"/>
          <w:sz w:val="24"/>
          <w:szCs w:val="24"/>
        </w:rPr>
        <w:br/>
      </w:r>
      <w:r w:rsidR="008D2CC0" w:rsidRPr="00F668F1">
        <w:rPr>
          <w:rFonts w:ascii="Century Gothic" w:hAnsi="Century Gothic"/>
          <w:b/>
          <w:color w:val="000000" w:themeColor="text1"/>
          <w:sz w:val="24"/>
          <w:szCs w:val="24"/>
        </w:rPr>
        <w:t>Monday</w:t>
      </w:r>
      <w:r w:rsidR="00505B14" w:rsidRPr="00F668F1">
        <w:rPr>
          <w:rFonts w:ascii="Century Gothic" w:hAnsi="Century Gothic"/>
          <w:b/>
          <w:color w:val="000000" w:themeColor="text1"/>
          <w:sz w:val="24"/>
          <w:szCs w:val="24"/>
        </w:rPr>
        <w:t xml:space="preserve"> </w:t>
      </w:r>
      <w:r w:rsidR="00CA4D5E">
        <w:rPr>
          <w:rFonts w:ascii="Century Gothic" w:hAnsi="Century Gothic"/>
          <w:b/>
          <w:color w:val="000000" w:themeColor="text1"/>
          <w:sz w:val="24"/>
          <w:szCs w:val="24"/>
        </w:rPr>
        <w:t>20</w:t>
      </w:r>
      <w:r w:rsidR="009B0DB1" w:rsidRPr="00F668F1">
        <w:rPr>
          <w:rFonts w:ascii="Century Gothic" w:hAnsi="Century Gothic"/>
          <w:b/>
          <w:color w:val="000000" w:themeColor="text1"/>
          <w:sz w:val="24"/>
          <w:szCs w:val="24"/>
        </w:rPr>
        <w:t xml:space="preserve"> </w:t>
      </w:r>
      <w:r w:rsidR="00CA4D5E">
        <w:rPr>
          <w:rFonts w:ascii="Century Gothic" w:hAnsi="Century Gothic"/>
          <w:b/>
          <w:color w:val="000000" w:themeColor="text1"/>
          <w:sz w:val="24"/>
          <w:szCs w:val="24"/>
        </w:rPr>
        <w:t>April</w:t>
      </w:r>
      <w:r w:rsidR="00AD3B11" w:rsidRPr="00F668F1">
        <w:rPr>
          <w:rFonts w:ascii="Century Gothic" w:hAnsi="Century Gothic"/>
          <w:b/>
          <w:color w:val="000000" w:themeColor="text1"/>
          <w:sz w:val="24"/>
          <w:szCs w:val="24"/>
        </w:rPr>
        <w:t xml:space="preserve"> </w:t>
      </w:r>
      <w:r w:rsidR="00C219E8" w:rsidRPr="00F668F1">
        <w:rPr>
          <w:rFonts w:ascii="Century Gothic" w:hAnsi="Century Gothic"/>
          <w:b/>
          <w:color w:val="000000" w:themeColor="text1"/>
          <w:sz w:val="24"/>
          <w:szCs w:val="24"/>
        </w:rPr>
        <w:t>202</w:t>
      </w:r>
      <w:r w:rsidR="00106C8F" w:rsidRPr="00F668F1">
        <w:rPr>
          <w:rFonts w:ascii="Century Gothic" w:hAnsi="Century Gothic"/>
          <w:b/>
          <w:color w:val="000000" w:themeColor="text1"/>
          <w:sz w:val="24"/>
          <w:szCs w:val="24"/>
        </w:rPr>
        <w:t>6</w:t>
      </w:r>
      <w:r w:rsidR="008C30B7" w:rsidRPr="00F668F1">
        <w:rPr>
          <w:rFonts w:ascii="Century Gothic" w:hAnsi="Century Gothic"/>
          <w:color w:val="000000" w:themeColor="text1"/>
          <w:sz w:val="24"/>
          <w:szCs w:val="24"/>
        </w:rPr>
        <w:t xml:space="preserve"> </w:t>
      </w:r>
      <w:r w:rsidR="00714605" w:rsidRPr="00F668F1">
        <w:rPr>
          <w:rFonts w:ascii="Century Gothic" w:hAnsi="Century Gothic"/>
          <w:color w:val="000000" w:themeColor="text1"/>
          <w:sz w:val="24"/>
          <w:szCs w:val="24"/>
        </w:rPr>
        <w:t xml:space="preserve">virtually via </w:t>
      </w:r>
      <w:r w:rsidR="003C5134" w:rsidRPr="00F668F1">
        <w:rPr>
          <w:rFonts w:ascii="Century Gothic" w:hAnsi="Century Gothic"/>
          <w:b/>
          <w:color w:val="000000" w:themeColor="text1"/>
          <w:sz w:val="24"/>
          <w:szCs w:val="24"/>
        </w:rPr>
        <w:t>Teams</w:t>
      </w:r>
      <w:r w:rsidR="00714605" w:rsidRPr="00F668F1">
        <w:rPr>
          <w:rFonts w:ascii="Century Gothic" w:hAnsi="Century Gothic"/>
          <w:color w:val="000000" w:themeColor="text1"/>
          <w:sz w:val="24"/>
          <w:szCs w:val="24"/>
        </w:rPr>
        <w:t>.</w:t>
      </w:r>
      <w:r w:rsidR="00106C8F" w:rsidRPr="00F668F1">
        <w:rPr>
          <w:rFonts w:ascii="Century Gothic" w:hAnsi="Century Gothic"/>
          <w:color w:val="000000" w:themeColor="text1"/>
          <w:sz w:val="24"/>
          <w:szCs w:val="24"/>
        </w:rPr>
        <w:t xml:space="preserve"> </w:t>
      </w:r>
      <w:r w:rsidRPr="00F668F1">
        <w:rPr>
          <w:rFonts w:ascii="Century Gothic" w:hAnsi="Century Gothic"/>
          <w:color w:val="000000" w:themeColor="text1"/>
          <w:sz w:val="24"/>
          <w:szCs w:val="24"/>
        </w:rPr>
        <w:t xml:space="preserve">Meeting commenced </w:t>
      </w:r>
      <w:r w:rsidR="003A4308" w:rsidRPr="00F668F1">
        <w:rPr>
          <w:rFonts w:ascii="Century Gothic" w:hAnsi="Century Gothic"/>
          <w:color w:val="000000" w:themeColor="text1"/>
          <w:sz w:val="24"/>
          <w:szCs w:val="24"/>
        </w:rPr>
        <w:t xml:space="preserve">at </w:t>
      </w:r>
      <w:r w:rsidR="00902E81" w:rsidRPr="00F668F1">
        <w:rPr>
          <w:rFonts w:ascii="Century Gothic" w:hAnsi="Century Gothic"/>
          <w:b/>
          <w:bCs/>
          <w:color w:val="000000" w:themeColor="text1"/>
          <w:sz w:val="24"/>
          <w:szCs w:val="24"/>
        </w:rPr>
        <w:t>09</w:t>
      </w:r>
      <w:r w:rsidR="00C219E8" w:rsidRPr="00F668F1">
        <w:rPr>
          <w:rFonts w:ascii="Century Gothic" w:hAnsi="Century Gothic"/>
          <w:b/>
          <w:color w:val="000000" w:themeColor="text1"/>
          <w:sz w:val="24"/>
          <w:szCs w:val="24"/>
        </w:rPr>
        <w:t>.</w:t>
      </w:r>
      <w:r w:rsidR="00106C8F" w:rsidRPr="00F668F1">
        <w:rPr>
          <w:rFonts w:ascii="Century Gothic" w:hAnsi="Century Gothic"/>
          <w:b/>
          <w:color w:val="000000" w:themeColor="text1"/>
          <w:sz w:val="24"/>
          <w:szCs w:val="24"/>
        </w:rPr>
        <w:t>0</w:t>
      </w:r>
      <w:r w:rsidR="00AD3B11" w:rsidRPr="00F668F1">
        <w:rPr>
          <w:rFonts w:ascii="Century Gothic" w:hAnsi="Century Gothic"/>
          <w:b/>
          <w:color w:val="000000" w:themeColor="text1"/>
          <w:sz w:val="24"/>
          <w:szCs w:val="24"/>
        </w:rPr>
        <w:t>0</w:t>
      </w:r>
      <w:r w:rsidR="00C219E8" w:rsidRPr="00F668F1">
        <w:rPr>
          <w:rFonts w:ascii="Century Gothic" w:hAnsi="Century Gothic"/>
          <w:color w:val="000000" w:themeColor="text1"/>
          <w:sz w:val="24"/>
          <w:szCs w:val="24"/>
        </w:rPr>
        <w:t xml:space="preserve">. </w:t>
      </w:r>
    </w:p>
    <w:p w14:paraId="0948AB19" w14:textId="77777777" w:rsidR="00BF2AEE" w:rsidRPr="00F668F1" w:rsidRDefault="00BF2AEE" w:rsidP="00421E2C">
      <w:pPr>
        <w:rPr>
          <w:rFonts w:ascii="Century Gothic" w:hAnsi="Century Gothic"/>
          <w:color w:val="000000" w:themeColor="text1"/>
          <w:sz w:val="24"/>
          <w:szCs w:val="24"/>
        </w:rPr>
      </w:pPr>
    </w:p>
    <w:tbl>
      <w:tblPr>
        <w:tblW w:w="9072" w:type="dxa"/>
        <w:tblLook w:val="01E0" w:firstRow="1" w:lastRow="1" w:firstColumn="1" w:lastColumn="1" w:noHBand="0" w:noVBand="0"/>
      </w:tblPr>
      <w:tblGrid>
        <w:gridCol w:w="4111"/>
        <w:gridCol w:w="4961"/>
      </w:tblGrid>
      <w:tr w:rsidR="004D33B1" w:rsidRPr="00F668F1" w14:paraId="59078067" w14:textId="77777777" w:rsidTr="0091330A">
        <w:tc>
          <w:tcPr>
            <w:tcW w:w="4111" w:type="dxa"/>
          </w:tcPr>
          <w:p w14:paraId="43D8978D" w14:textId="77777777" w:rsidR="004D33B1" w:rsidRPr="00F668F1" w:rsidRDefault="004D33B1" w:rsidP="00421E2C">
            <w:pPr>
              <w:rPr>
                <w:rFonts w:ascii="Century Gothic" w:hAnsi="Century Gothic"/>
                <w:b/>
                <w:sz w:val="24"/>
                <w:szCs w:val="24"/>
              </w:rPr>
            </w:pPr>
            <w:bookmarkStart w:id="0" w:name="_Hlk106361971"/>
            <w:r w:rsidRPr="00F668F1">
              <w:rPr>
                <w:rFonts w:ascii="Century Gothic" w:hAnsi="Century Gothic"/>
                <w:b/>
                <w:sz w:val="24"/>
                <w:szCs w:val="24"/>
              </w:rPr>
              <w:t>Councillor</w:t>
            </w:r>
          </w:p>
        </w:tc>
        <w:tc>
          <w:tcPr>
            <w:tcW w:w="4961" w:type="dxa"/>
          </w:tcPr>
          <w:p w14:paraId="673AE246" w14:textId="77777777" w:rsidR="004D33B1" w:rsidRPr="00F668F1" w:rsidRDefault="004D33B1" w:rsidP="00421E2C">
            <w:pPr>
              <w:rPr>
                <w:rFonts w:ascii="Century Gothic" w:hAnsi="Century Gothic"/>
                <w:b/>
                <w:sz w:val="24"/>
                <w:szCs w:val="24"/>
              </w:rPr>
            </w:pPr>
            <w:r w:rsidRPr="00F668F1">
              <w:rPr>
                <w:rFonts w:ascii="Century Gothic" w:hAnsi="Century Gothic"/>
                <w:b/>
                <w:sz w:val="24"/>
                <w:szCs w:val="24"/>
              </w:rPr>
              <w:t xml:space="preserve">Representing </w:t>
            </w:r>
          </w:p>
        </w:tc>
      </w:tr>
      <w:tr w:rsidR="004D33B1" w:rsidRPr="00F668F1" w14:paraId="15E6A2E9" w14:textId="77777777" w:rsidTr="0091330A">
        <w:trPr>
          <w:trHeight w:val="71"/>
        </w:trPr>
        <w:tc>
          <w:tcPr>
            <w:tcW w:w="4111" w:type="dxa"/>
          </w:tcPr>
          <w:p w14:paraId="0FD5DB9E" w14:textId="77777777" w:rsidR="004D33B1" w:rsidRPr="00F668F1" w:rsidRDefault="004D33B1" w:rsidP="00421E2C">
            <w:pPr>
              <w:rPr>
                <w:rFonts w:ascii="Century Gothic" w:hAnsi="Century Gothic"/>
                <w:sz w:val="24"/>
                <w:szCs w:val="24"/>
              </w:rPr>
            </w:pPr>
            <w:r w:rsidRPr="00F668F1">
              <w:rPr>
                <w:rFonts w:ascii="Century Gothic" w:hAnsi="Century Gothic"/>
                <w:sz w:val="24"/>
                <w:szCs w:val="24"/>
              </w:rPr>
              <w:t>Dylan Rees</w:t>
            </w:r>
            <w:r w:rsidR="004D0E46" w:rsidRPr="00F668F1">
              <w:rPr>
                <w:rFonts w:ascii="Century Gothic" w:hAnsi="Century Gothic"/>
                <w:sz w:val="24"/>
                <w:szCs w:val="24"/>
              </w:rPr>
              <w:t xml:space="preserve"> (Chair)</w:t>
            </w:r>
          </w:p>
        </w:tc>
        <w:tc>
          <w:tcPr>
            <w:tcW w:w="4961" w:type="dxa"/>
          </w:tcPr>
          <w:p w14:paraId="1A56FAF7" w14:textId="77777777" w:rsidR="004D33B1" w:rsidRPr="00F668F1" w:rsidRDefault="004D33B1" w:rsidP="00421E2C">
            <w:pPr>
              <w:rPr>
                <w:rFonts w:ascii="Century Gothic" w:hAnsi="Century Gothic"/>
                <w:sz w:val="24"/>
                <w:szCs w:val="24"/>
              </w:rPr>
            </w:pPr>
            <w:r w:rsidRPr="00F668F1">
              <w:rPr>
                <w:rFonts w:ascii="Century Gothic" w:hAnsi="Century Gothic"/>
                <w:sz w:val="24"/>
                <w:szCs w:val="24"/>
              </w:rPr>
              <w:t>Anglesey County Council</w:t>
            </w:r>
          </w:p>
        </w:tc>
      </w:tr>
      <w:bookmarkEnd w:id="0"/>
      <w:tr w:rsidR="00811486" w:rsidRPr="00F668F1" w14:paraId="5D317C7D" w14:textId="77777777" w:rsidTr="0091330A">
        <w:trPr>
          <w:trHeight w:val="71"/>
        </w:trPr>
        <w:tc>
          <w:tcPr>
            <w:tcW w:w="4111" w:type="dxa"/>
          </w:tcPr>
          <w:p w14:paraId="49F31351" w14:textId="75A928F2" w:rsidR="00811486" w:rsidRPr="00F668F1" w:rsidRDefault="00811486" w:rsidP="00811486">
            <w:pPr>
              <w:rPr>
                <w:rFonts w:ascii="Century Gothic" w:hAnsi="Century Gothic"/>
                <w:sz w:val="24"/>
                <w:szCs w:val="24"/>
              </w:rPr>
            </w:pPr>
            <w:r w:rsidRPr="00F668F1">
              <w:rPr>
                <w:rFonts w:ascii="Century Gothic" w:hAnsi="Century Gothic"/>
                <w:sz w:val="24"/>
                <w:szCs w:val="24"/>
              </w:rPr>
              <w:t>Mark Young (Deputy Chair)</w:t>
            </w:r>
          </w:p>
        </w:tc>
        <w:tc>
          <w:tcPr>
            <w:tcW w:w="4961" w:type="dxa"/>
          </w:tcPr>
          <w:p w14:paraId="0D38F591" w14:textId="563E49D0" w:rsidR="00811486" w:rsidRPr="00F668F1" w:rsidRDefault="00811486" w:rsidP="00811486">
            <w:pPr>
              <w:rPr>
                <w:rFonts w:ascii="Century Gothic" w:hAnsi="Century Gothic"/>
                <w:sz w:val="24"/>
                <w:szCs w:val="24"/>
              </w:rPr>
            </w:pPr>
            <w:r w:rsidRPr="00F668F1">
              <w:rPr>
                <w:rFonts w:ascii="Century Gothic" w:hAnsi="Century Gothic"/>
                <w:sz w:val="24"/>
                <w:szCs w:val="24"/>
              </w:rPr>
              <w:t>Denbighshire County Council</w:t>
            </w:r>
          </w:p>
        </w:tc>
      </w:tr>
      <w:tr w:rsidR="00CA4D5E" w:rsidRPr="00F668F1" w14:paraId="72F84074" w14:textId="77777777" w:rsidTr="0091330A">
        <w:trPr>
          <w:trHeight w:val="71"/>
        </w:trPr>
        <w:tc>
          <w:tcPr>
            <w:tcW w:w="4111" w:type="dxa"/>
          </w:tcPr>
          <w:p w14:paraId="6FABED8D" w14:textId="172B89B2" w:rsidR="00CA4D5E" w:rsidRPr="00F668F1" w:rsidRDefault="00CA4D5E" w:rsidP="00CA4D5E">
            <w:pPr>
              <w:rPr>
                <w:rFonts w:ascii="Century Gothic" w:hAnsi="Century Gothic"/>
                <w:sz w:val="24"/>
                <w:szCs w:val="24"/>
              </w:rPr>
            </w:pPr>
            <w:r w:rsidRPr="00F668F1">
              <w:rPr>
                <w:rFonts w:ascii="Century Gothic" w:hAnsi="Century Gothic"/>
                <w:sz w:val="24"/>
                <w:szCs w:val="24"/>
              </w:rPr>
              <w:t>Carol Beard</w:t>
            </w:r>
          </w:p>
        </w:tc>
        <w:tc>
          <w:tcPr>
            <w:tcW w:w="4961" w:type="dxa"/>
          </w:tcPr>
          <w:p w14:paraId="31C523B9" w14:textId="7C4E33BF" w:rsidR="00CA4D5E" w:rsidRPr="00F668F1" w:rsidRDefault="00CA4D5E" w:rsidP="00CA4D5E">
            <w:pPr>
              <w:rPr>
                <w:rFonts w:ascii="Century Gothic" w:hAnsi="Century Gothic"/>
                <w:sz w:val="24"/>
                <w:szCs w:val="24"/>
              </w:rPr>
            </w:pPr>
            <w:r w:rsidRPr="00F668F1">
              <w:rPr>
                <w:rFonts w:ascii="Century Gothic" w:hAnsi="Century Gothic"/>
                <w:sz w:val="24"/>
                <w:szCs w:val="24"/>
              </w:rPr>
              <w:t>Conwy County Borough Council</w:t>
            </w:r>
          </w:p>
        </w:tc>
      </w:tr>
      <w:tr w:rsidR="00CA4D5E" w:rsidRPr="00F668F1" w14:paraId="529EA3AB" w14:textId="77777777" w:rsidTr="0091330A">
        <w:tc>
          <w:tcPr>
            <w:tcW w:w="4111" w:type="dxa"/>
          </w:tcPr>
          <w:p w14:paraId="5A097091" w14:textId="6C083363" w:rsidR="00CA4D5E" w:rsidRPr="00F668F1" w:rsidRDefault="00CA4D5E" w:rsidP="00CA4D5E">
            <w:pPr>
              <w:rPr>
                <w:rFonts w:ascii="Century Gothic" w:hAnsi="Century Gothic"/>
                <w:sz w:val="24"/>
                <w:szCs w:val="24"/>
              </w:rPr>
            </w:pPr>
            <w:r w:rsidRPr="00F668F1">
              <w:rPr>
                <w:rFonts w:ascii="Century Gothic" w:hAnsi="Century Gothic"/>
                <w:sz w:val="24"/>
                <w:szCs w:val="24"/>
              </w:rPr>
              <w:t>Tina Claydon</w:t>
            </w:r>
          </w:p>
        </w:tc>
        <w:tc>
          <w:tcPr>
            <w:tcW w:w="4961" w:type="dxa"/>
          </w:tcPr>
          <w:p w14:paraId="37304A49" w14:textId="11A852E8" w:rsidR="00CA4D5E" w:rsidRPr="00F668F1" w:rsidRDefault="00CA4D5E" w:rsidP="00CA4D5E">
            <w:pPr>
              <w:rPr>
                <w:rFonts w:ascii="Century Gothic" w:hAnsi="Century Gothic"/>
                <w:sz w:val="24"/>
                <w:szCs w:val="24"/>
              </w:rPr>
            </w:pPr>
            <w:r w:rsidRPr="00F668F1">
              <w:rPr>
                <w:rFonts w:ascii="Century Gothic" w:hAnsi="Century Gothic"/>
                <w:sz w:val="24"/>
                <w:szCs w:val="24"/>
              </w:rPr>
              <w:t>Flintshire County Council</w:t>
            </w:r>
          </w:p>
        </w:tc>
      </w:tr>
      <w:tr w:rsidR="00CA4D5E" w:rsidRPr="00F668F1" w14:paraId="0B8E2556" w14:textId="77777777" w:rsidTr="0091330A">
        <w:tc>
          <w:tcPr>
            <w:tcW w:w="4111" w:type="dxa"/>
          </w:tcPr>
          <w:p w14:paraId="0D6CFB57" w14:textId="1C7A25B6" w:rsidR="00CA4D5E" w:rsidRPr="009D3D18" w:rsidRDefault="00CA4D5E" w:rsidP="00CA4D5E">
            <w:pPr>
              <w:rPr>
                <w:rFonts w:ascii="Century Gothic" w:hAnsi="Century Gothic"/>
                <w:sz w:val="24"/>
                <w:szCs w:val="24"/>
              </w:rPr>
            </w:pPr>
            <w:r w:rsidRPr="009D3D18">
              <w:rPr>
                <w:rFonts w:ascii="Century Gothic" w:hAnsi="Century Gothic"/>
                <w:sz w:val="24"/>
                <w:szCs w:val="24"/>
              </w:rPr>
              <w:t>Paul Cunningham</w:t>
            </w:r>
          </w:p>
        </w:tc>
        <w:tc>
          <w:tcPr>
            <w:tcW w:w="4961" w:type="dxa"/>
          </w:tcPr>
          <w:p w14:paraId="28F2F42D" w14:textId="6B347848" w:rsidR="00CA4D5E" w:rsidRPr="009D3D18" w:rsidRDefault="00CA4D5E" w:rsidP="00CA4D5E">
            <w:pPr>
              <w:rPr>
                <w:rFonts w:ascii="Century Gothic" w:hAnsi="Century Gothic"/>
                <w:sz w:val="24"/>
                <w:szCs w:val="24"/>
              </w:rPr>
            </w:pPr>
            <w:r w:rsidRPr="009D3D18">
              <w:rPr>
                <w:rFonts w:ascii="Century Gothic" w:hAnsi="Century Gothic"/>
                <w:sz w:val="24"/>
                <w:szCs w:val="24"/>
              </w:rPr>
              <w:t>Flintshire County Council</w:t>
            </w:r>
          </w:p>
        </w:tc>
      </w:tr>
      <w:tr w:rsidR="00CA4D5E" w:rsidRPr="00F668F1" w14:paraId="73579C85" w14:textId="77777777" w:rsidTr="0091330A">
        <w:tc>
          <w:tcPr>
            <w:tcW w:w="4111" w:type="dxa"/>
          </w:tcPr>
          <w:p w14:paraId="71AD7C0B" w14:textId="3832D869" w:rsidR="00CA4D5E" w:rsidRPr="00F668F1" w:rsidRDefault="00CA4D5E" w:rsidP="00CA4D5E">
            <w:pPr>
              <w:rPr>
                <w:rFonts w:ascii="Century Gothic" w:hAnsi="Century Gothic"/>
                <w:sz w:val="24"/>
                <w:szCs w:val="24"/>
              </w:rPr>
            </w:pPr>
            <w:r w:rsidRPr="00F668F1">
              <w:rPr>
                <w:rFonts w:ascii="Century Gothic" w:hAnsi="Century Gothic"/>
                <w:sz w:val="24"/>
                <w:szCs w:val="24"/>
              </w:rPr>
              <w:t>Ann Davies</w:t>
            </w:r>
          </w:p>
        </w:tc>
        <w:tc>
          <w:tcPr>
            <w:tcW w:w="4961" w:type="dxa"/>
          </w:tcPr>
          <w:p w14:paraId="277CA1CA" w14:textId="4C1C6475" w:rsidR="00CA4D5E" w:rsidRPr="00F668F1" w:rsidRDefault="00CA4D5E" w:rsidP="00CA4D5E">
            <w:pPr>
              <w:rPr>
                <w:rFonts w:ascii="Century Gothic" w:hAnsi="Century Gothic"/>
                <w:sz w:val="24"/>
                <w:szCs w:val="24"/>
              </w:rPr>
            </w:pPr>
            <w:r w:rsidRPr="00F668F1">
              <w:rPr>
                <w:rFonts w:ascii="Century Gothic" w:hAnsi="Century Gothic"/>
                <w:sz w:val="24"/>
                <w:szCs w:val="24"/>
              </w:rPr>
              <w:t>Denbighshire County Council</w:t>
            </w:r>
          </w:p>
        </w:tc>
      </w:tr>
      <w:tr w:rsidR="00CA4D5E" w:rsidRPr="00F668F1" w14:paraId="19138925" w14:textId="77777777" w:rsidTr="0091330A">
        <w:tc>
          <w:tcPr>
            <w:tcW w:w="4111" w:type="dxa"/>
          </w:tcPr>
          <w:p w14:paraId="3E2CD477" w14:textId="33C9F0B8" w:rsidR="00CA4D5E" w:rsidRPr="00F668F1" w:rsidRDefault="00CA4D5E" w:rsidP="00CA4D5E">
            <w:pPr>
              <w:rPr>
                <w:rFonts w:ascii="Century Gothic" w:hAnsi="Century Gothic"/>
                <w:sz w:val="24"/>
                <w:szCs w:val="24"/>
              </w:rPr>
            </w:pPr>
            <w:r w:rsidRPr="007871FC">
              <w:rPr>
                <w:rFonts w:ascii="Century Gothic" w:hAnsi="Century Gothic"/>
                <w:sz w:val="24"/>
                <w:szCs w:val="24"/>
              </w:rPr>
              <w:t>Jeff Evans</w:t>
            </w:r>
          </w:p>
        </w:tc>
        <w:tc>
          <w:tcPr>
            <w:tcW w:w="4961" w:type="dxa"/>
          </w:tcPr>
          <w:p w14:paraId="58DFB444" w14:textId="652483BB" w:rsidR="00CA4D5E" w:rsidRPr="00F668F1" w:rsidRDefault="00CA4D5E" w:rsidP="00CA4D5E">
            <w:pPr>
              <w:rPr>
                <w:rFonts w:ascii="Century Gothic" w:hAnsi="Century Gothic"/>
                <w:sz w:val="24"/>
                <w:szCs w:val="24"/>
              </w:rPr>
            </w:pPr>
            <w:r w:rsidRPr="007871FC">
              <w:rPr>
                <w:rFonts w:ascii="Century Gothic" w:hAnsi="Century Gothic"/>
                <w:sz w:val="24"/>
                <w:szCs w:val="24"/>
              </w:rPr>
              <w:t>Anglesey County Council</w:t>
            </w:r>
          </w:p>
        </w:tc>
      </w:tr>
      <w:tr w:rsidR="00CA4D5E" w:rsidRPr="00F668F1" w14:paraId="7D9452FE" w14:textId="77777777" w:rsidTr="0091330A">
        <w:tc>
          <w:tcPr>
            <w:tcW w:w="4111" w:type="dxa"/>
          </w:tcPr>
          <w:p w14:paraId="391A47B0" w14:textId="25E152E8" w:rsidR="00CA4D5E" w:rsidRPr="00F668F1" w:rsidRDefault="00CA4D5E" w:rsidP="00CA4D5E">
            <w:pPr>
              <w:rPr>
                <w:rFonts w:ascii="Century Gothic" w:hAnsi="Century Gothic"/>
                <w:sz w:val="24"/>
                <w:szCs w:val="24"/>
              </w:rPr>
            </w:pPr>
            <w:r w:rsidRPr="00F668F1">
              <w:rPr>
                <w:rFonts w:ascii="Century Gothic" w:hAnsi="Century Gothic"/>
                <w:sz w:val="24"/>
                <w:szCs w:val="24"/>
              </w:rPr>
              <w:t>Ian Hodge</w:t>
            </w:r>
          </w:p>
        </w:tc>
        <w:tc>
          <w:tcPr>
            <w:tcW w:w="4961" w:type="dxa"/>
          </w:tcPr>
          <w:p w14:paraId="403CF51E" w14:textId="50364461" w:rsidR="00CA4D5E" w:rsidRPr="00F668F1" w:rsidRDefault="00CA4D5E" w:rsidP="00CA4D5E">
            <w:pPr>
              <w:rPr>
                <w:rFonts w:ascii="Century Gothic" w:hAnsi="Century Gothic"/>
                <w:sz w:val="24"/>
                <w:szCs w:val="24"/>
              </w:rPr>
            </w:pPr>
            <w:r w:rsidRPr="00F668F1">
              <w:rPr>
                <w:rFonts w:ascii="Century Gothic" w:hAnsi="Century Gothic"/>
                <w:sz w:val="24"/>
                <w:szCs w:val="24"/>
              </w:rPr>
              <w:t>Flintshire County Council</w:t>
            </w:r>
          </w:p>
        </w:tc>
      </w:tr>
      <w:tr w:rsidR="00CA4D5E" w:rsidRPr="00F668F1" w14:paraId="03293351" w14:textId="77777777" w:rsidTr="0091330A">
        <w:tc>
          <w:tcPr>
            <w:tcW w:w="4111" w:type="dxa"/>
          </w:tcPr>
          <w:p w14:paraId="436E421A" w14:textId="16B7C6FB" w:rsidR="00CA4D5E" w:rsidRPr="00F668F1" w:rsidRDefault="00CA4D5E" w:rsidP="00CA4D5E">
            <w:pPr>
              <w:rPr>
                <w:rFonts w:ascii="Century Gothic" w:hAnsi="Century Gothic"/>
                <w:sz w:val="24"/>
                <w:szCs w:val="24"/>
              </w:rPr>
            </w:pPr>
            <w:r w:rsidRPr="00F668F1">
              <w:rPr>
                <w:rFonts w:ascii="Century Gothic" w:hAnsi="Century Gothic"/>
                <w:sz w:val="24"/>
                <w:szCs w:val="24"/>
              </w:rPr>
              <w:t>Alan Hughes</w:t>
            </w:r>
          </w:p>
        </w:tc>
        <w:tc>
          <w:tcPr>
            <w:tcW w:w="4961" w:type="dxa"/>
          </w:tcPr>
          <w:p w14:paraId="77EABB87" w14:textId="23594AA6" w:rsidR="00CA4D5E" w:rsidRPr="00F668F1" w:rsidRDefault="00CA4D5E" w:rsidP="00CA4D5E">
            <w:pPr>
              <w:rPr>
                <w:rFonts w:ascii="Century Gothic" w:hAnsi="Century Gothic"/>
                <w:sz w:val="24"/>
                <w:szCs w:val="24"/>
              </w:rPr>
            </w:pPr>
            <w:r w:rsidRPr="00F668F1">
              <w:rPr>
                <w:rFonts w:ascii="Century Gothic" w:hAnsi="Century Gothic"/>
                <w:sz w:val="24"/>
                <w:szCs w:val="24"/>
              </w:rPr>
              <w:t>Denbighshire County Council</w:t>
            </w:r>
          </w:p>
        </w:tc>
      </w:tr>
      <w:tr w:rsidR="00CA4D5E" w:rsidRPr="00F668F1" w14:paraId="718092DB" w14:textId="77777777" w:rsidTr="0091330A">
        <w:tc>
          <w:tcPr>
            <w:tcW w:w="4111" w:type="dxa"/>
          </w:tcPr>
          <w:p w14:paraId="33BEA506" w14:textId="7C48C393" w:rsidR="00CA4D5E" w:rsidRPr="00F668F1" w:rsidRDefault="00CA4D5E" w:rsidP="00CA4D5E">
            <w:pPr>
              <w:rPr>
                <w:rFonts w:ascii="Century Gothic" w:hAnsi="Century Gothic"/>
                <w:sz w:val="24"/>
                <w:szCs w:val="24"/>
              </w:rPr>
            </w:pPr>
            <w:r w:rsidRPr="00F668F1">
              <w:rPr>
                <w:rFonts w:ascii="Century Gothic" w:hAnsi="Century Gothic"/>
                <w:sz w:val="24"/>
                <w:szCs w:val="24"/>
              </w:rPr>
              <w:t>Chris Hughes</w:t>
            </w:r>
          </w:p>
        </w:tc>
        <w:tc>
          <w:tcPr>
            <w:tcW w:w="4961" w:type="dxa"/>
          </w:tcPr>
          <w:p w14:paraId="33CD9958" w14:textId="0E83CAD4" w:rsidR="00CA4D5E" w:rsidRPr="00F668F1" w:rsidRDefault="00CA4D5E" w:rsidP="00CA4D5E">
            <w:pPr>
              <w:rPr>
                <w:rFonts w:ascii="Century Gothic" w:hAnsi="Century Gothic"/>
                <w:sz w:val="24"/>
                <w:szCs w:val="24"/>
              </w:rPr>
            </w:pPr>
            <w:r w:rsidRPr="00F668F1">
              <w:rPr>
                <w:rFonts w:ascii="Century Gothic" w:hAnsi="Century Gothic"/>
                <w:sz w:val="24"/>
                <w:szCs w:val="24"/>
              </w:rPr>
              <w:t>Conwy County Borough Council</w:t>
            </w:r>
          </w:p>
        </w:tc>
      </w:tr>
      <w:tr w:rsidR="00CA4D5E" w:rsidRPr="00F668F1" w14:paraId="4520DDF6" w14:textId="77777777" w:rsidTr="0091330A">
        <w:tc>
          <w:tcPr>
            <w:tcW w:w="4111" w:type="dxa"/>
          </w:tcPr>
          <w:p w14:paraId="5A7F8A91" w14:textId="7774640B" w:rsidR="00CA4D5E" w:rsidRPr="00F668F1" w:rsidRDefault="00CA4D5E" w:rsidP="00CA4D5E">
            <w:pPr>
              <w:rPr>
                <w:rFonts w:ascii="Century Gothic" w:hAnsi="Century Gothic"/>
                <w:sz w:val="24"/>
                <w:szCs w:val="24"/>
              </w:rPr>
            </w:pPr>
            <w:r w:rsidRPr="00F668F1">
              <w:rPr>
                <w:rFonts w:ascii="Century Gothic" w:hAnsi="Century Gothic"/>
                <w:sz w:val="24"/>
                <w:szCs w:val="24"/>
              </w:rPr>
              <w:t>John Brynmor Hughes</w:t>
            </w:r>
          </w:p>
        </w:tc>
        <w:tc>
          <w:tcPr>
            <w:tcW w:w="4961" w:type="dxa"/>
          </w:tcPr>
          <w:p w14:paraId="69F3B2D7" w14:textId="2C3BB7BA" w:rsidR="00CA4D5E" w:rsidRPr="00F668F1" w:rsidRDefault="00CA4D5E" w:rsidP="00CA4D5E">
            <w:pPr>
              <w:rPr>
                <w:rFonts w:ascii="Century Gothic" w:hAnsi="Century Gothic"/>
                <w:sz w:val="24"/>
                <w:szCs w:val="24"/>
              </w:rPr>
            </w:pPr>
            <w:r w:rsidRPr="00F668F1">
              <w:rPr>
                <w:rFonts w:ascii="Century Gothic" w:hAnsi="Century Gothic"/>
                <w:sz w:val="24"/>
                <w:szCs w:val="24"/>
              </w:rPr>
              <w:t>Gwynedd Council</w:t>
            </w:r>
          </w:p>
        </w:tc>
      </w:tr>
      <w:tr w:rsidR="00CA4D5E" w:rsidRPr="00F668F1" w14:paraId="18C509DF" w14:textId="77777777" w:rsidTr="0091330A">
        <w:tc>
          <w:tcPr>
            <w:tcW w:w="4111" w:type="dxa"/>
          </w:tcPr>
          <w:p w14:paraId="7C87220F" w14:textId="45446109" w:rsidR="00CA4D5E" w:rsidRPr="00F668F1" w:rsidRDefault="00CA4D5E" w:rsidP="00CA4D5E">
            <w:pPr>
              <w:rPr>
                <w:rFonts w:ascii="Century Gothic" w:hAnsi="Century Gothic"/>
                <w:sz w:val="24"/>
                <w:szCs w:val="24"/>
              </w:rPr>
            </w:pPr>
            <w:r w:rsidRPr="00F668F1">
              <w:rPr>
                <w:rFonts w:ascii="Century Gothic" w:hAnsi="Century Gothic"/>
                <w:sz w:val="24"/>
                <w:szCs w:val="24"/>
              </w:rPr>
              <w:t>Gareth R Jones</w:t>
            </w:r>
          </w:p>
        </w:tc>
        <w:tc>
          <w:tcPr>
            <w:tcW w:w="4961" w:type="dxa"/>
          </w:tcPr>
          <w:p w14:paraId="6732892A" w14:textId="5B56AFD8" w:rsidR="00CA4D5E" w:rsidRPr="00F668F1" w:rsidRDefault="00CA4D5E" w:rsidP="00CA4D5E">
            <w:pPr>
              <w:rPr>
                <w:rFonts w:ascii="Century Gothic" w:hAnsi="Century Gothic"/>
                <w:sz w:val="24"/>
                <w:szCs w:val="24"/>
              </w:rPr>
            </w:pPr>
            <w:r w:rsidRPr="00F668F1">
              <w:rPr>
                <w:rFonts w:ascii="Century Gothic" w:hAnsi="Century Gothic"/>
                <w:sz w:val="24"/>
                <w:szCs w:val="24"/>
              </w:rPr>
              <w:t>Conwy County Borough Council</w:t>
            </w:r>
          </w:p>
        </w:tc>
      </w:tr>
      <w:tr w:rsidR="00CA4D5E" w:rsidRPr="00F668F1" w14:paraId="56A5EF4C" w14:textId="77777777" w:rsidTr="0091330A">
        <w:tc>
          <w:tcPr>
            <w:tcW w:w="4111" w:type="dxa"/>
          </w:tcPr>
          <w:p w14:paraId="2370CC1F" w14:textId="4281E016" w:rsidR="00CA4D5E" w:rsidRPr="00F668F1" w:rsidRDefault="00CA4D5E" w:rsidP="00CA4D5E">
            <w:pPr>
              <w:rPr>
                <w:rFonts w:ascii="Century Gothic" w:hAnsi="Century Gothic"/>
                <w:sz w:val="24"/>
                <w:szCs w:val="24"/>
              </w:rPr>
            </w:pPr>
            <w:r w:rsidRPr="00F668F1">
              <w:rPr>
                <w:rFonts w:ascii="Century Gothic" w:hAnsi="Century Gothic"/>
                <w:sz w:val="24"/>
                <w:szCs w:val="24"/>
              </w:rPr>
              <w:t>Charlie McCoubrey</w:t>
            </w:r>
          </w:p>
        </w:tc>
        <w:tc>
          <w:tcPr>
            <w:tcW w:w="4961" w:type="dxa"/>
          </w:tcPr>
          <w:p w14:paraId="395395C8" w14:textId="7F2628E8" w:rsidR="00CA4D5E" w:rsidRPr="00F668F1" w:rsidRDefault="00CA4D5E" w:rsidP="00CA4D5E">
            <w:pPr>
              <w:rPr>
                <w:rFonts w:ascii="Century Gothic" w:hAnsi="Century Gothic"/>
                <w:sz w:val="24"/>
                <w:szCs w:val="24"/>
              </w:rPr>
            </w:pPr>
            <w:r w:rsidRPr="00F668F1">
              <w:rPr>
                <w:rFonts w:ascii="Century Gothic" w:hAnsi="Century Gothic"/>
                <w:sz w:val="24"/>
                <w:szCs w:val="24"/>
              </w:rPr>
              <w:t>Conwy County Borough Council</w:t>
            </w:r>
          </w:p>
        </w:tc>
      </w:tr>
      <w:tr w:rsidR="00CA4D5E" w:rsidRPr="00F668F1" w14:paraId="67BE1EC3" w14:textId="77777777" w:rsidTr="0091330A">
        <w:tc>
          <w:tcPr>
            <w:tcW w:w="4111" w:type="dxa"/>
          </w:tcPr>
          <w:p w14:paraId="2CD316A1" w14:textId="37AE8AB0" w:rsidR="00CA4D5E" w:rsidRPr="005C50C2" w:rsidRDefault="00CA4D5E" w:rsidP="00CA4D5E">
            <w:pPr>
              <w:rPr>
                <w:rFonts w:ascii="Century Gothic" w:hAnsi="Century Gothic"/>
                <w:sz w:val="24"/>
                <w:szCs w:val="24"/>
              </w:rPr>
            </w:pPr>
            <w:r w:rsidRPr="005C50C2">
              <w:rPr>
                <w:rFonts w:ascii="Century Gothic" w:hAnsi="Century Gothic"/>
                <w:sz w:val="24"/>
                <w:szCs w:val="24"/>
              </w:rPr>
              <w:t>Gwynfor Owen</w:t>
            </w:r>
          </w:p>
        </w:tc>
        <w:tc>
          <w:tcPr>
            <w:tcW w:w="4961" w:type="dxa"/>
          </w:tcPr>
          <w:p w14:paraId="3917F927" w14:textId="77777777" w:rsidR="00CA4D5E" w:rsidRPr="005C50C2" w:rsidRDefault="00CA4D5E" w:rsidP="00CA4D5E">
            <w:pPr>
              <w:rPr>
                <w:rFonts w:ascii="Century Gothic" w:hAnsi="Century Gothic"/>
                <w:sz w:val="24"/>
                <w:szCs w:val="24"/>
              </w:rPr>
            </w:pPr>
            <w:r w:rsidRPr="005C50C2">
              <w:rPr>
                <w:rFonts w:ascii="Century Gothic" w:hAnsi="Century Gothic"/>
                <w:sz w:val="24"/>
                <w:szCs w:val="24"/>
              </w:rPr>
              <w:t>Gwynedd Council</w:t>
            </w:r>
          </w:p>
        </w:tc>
      </w:tr>
      <w:tr w:rsidR="00CA4D5E" w:rsidRPr="00F668F1" w14:paraId="7BDDB06B" w14:textId="77777777" w:rsidTr="0091330A">
        <w:tc>
          <w:tcPr>
            <w:tcW w:w="4111" w:type="dxa"/>
          </w:tcPr>
          <w:p w14:paraId="5691321E" w14:textId="06EA8548" w:rsidR="00CA4D5E" w:rsidRPr="00F668F1" w:rsidRDefault="00CA4D5E" w:rsidP="00CA4D5E">
            <w:pPr>
              <w:rPr>
                <w:rFonts w:ascii="Century Gothic" w:hAnsi="Century Gothic"/>
                <w:sz w:val="24"/>
                <w:szCs w:val="24"/>
              </w:rPr>
            </w:pPr>
            <w:r w:rsidRPr="00F668F1">
              <w:rPr>
                <w:rFonts w:ascii="Century Gothic" w:hAnsi="Century Gothic"/>
                <w:sz w:val="24"/>
                <w:szCs w:val="24"/>
              </w:rPr>
              <w:t>Arwyn Herald Roberts</w:t>
            </w:r>
          </w:p>
        </w:tc>
        <w:tc>
          <w:tcPr>
            <w:tcW w:w="4961" w:type="dxa"/>
          </w:tcPr>
          <w:p w14:paraId="1B3C8597" w14:textId="6E07C09E" w:rsidR="00CA4D5E" w:rsidRPr="00F668F1" w:rsidRDefault="00CA4D5E" w:rsidP="00CA4D5E">
            <w:pPr>
              <w:rPr>
                <w:rFonts w:ascii="Century Gothic" w:hAnsi="Century Gothic"/>
                <w:sz w:val="24"/>
                <w:szCs w:val="24"/>
              </w:rPr>
            </w:pPr>
            <w:r w:rsidRPr="00F668F1">
              <w:rPr>
                <w:rFonts w:ascii="Century Gothic" w:hAnsi="Century Gothic"/>
                <w:sz w:val="24"/>
                <w:szCs w:val="24"/>
              </w:rPr>
              <w:t>Gwynedd Council</w:t>
            </w:r>
          </w:p>
        </w:tc>
      </w:tr>
      <w:tr w:rsidR="00CA4D5E" w:rsidRPr="00F668F1" w14:paraId="41A41EFD" w14:textId="77777777" w:rsidTr="0091330A">
        <w:tc>
          <w:tcPr>
            <w:tcW w:w="4111" w:type="dxa"/>
          </w:tcPr>
          <w:p w14:paraId="03CDF6AC" w14:textId="59F4E1AC" w:rsidR="00CA4D5E" w:rsidRPr="00F668F1" w:rsidRDefault="00CA4D5E" w:rsidP="00CA4D5E">
            <w:pPr>
              <w:rPr>
                <w:rFonts w:ascii="Century Gothic" w:hAnsi="Century Gothic"/>
                <w:sz w:val="24"/>
                <w:szCs w:val="24"/>
              </w:rPr>
            </w:pPr>
            <w:r w:rsidRPr="00F668F1">
              <w:rPr>
                <w:rFonts w:ascii="Century Gothic" w:hAnsi="Century Gothic"/>
                <w:sz w:val="24"/>
                <w:szCs w:val="24"/>
              </w:rPr>
              <w:t>Austin Roberts</w:t>
            </w:r>
          </w:p>
        </w:tc>
        <w:tc>
          <w:tcPr>
            <w:tcW w:w="4961" w:type="dxa"/>
          </w:tcPr>
          <w:p w14:paraId="0F7CCBD3" w14:textId="228256A8" w:rsidR="00CA4D5E" w:rsidRPr="00F668F1" w:rsidRDefault="00CA4D5E" w:rsidP="00CA4D5E">
            <w:pPr>
              <w:rPr>
                <w:rFonts w:ascii="Century Gothic" w:hAnsi="Century Gothic"/>
                <w:sz w:val="24"/>
                <w:szCs w:val="24"/>
              </w:rPr>
            </w:pPr>
            <w:r w:rsidRPr="00F668F1">
              <w:rPr>
                <w:rFonts w:ascii="Century Gothic" w:hAnsi="Century Gothic"/>
                <w:sz w:val="24"/>
                <w:szCs w:val="24"/>
              </w:rPr>
              <w:t xml:space="preserve">Conwy County Borough Council </w:t>
            </w:r>
          </w:p>
        </w:tc>
      </w:tr>
      <w:tr w:rsidR="00CA4D5E" w:rsidRPr="00F668F1" w14:paraId="60DF5355" w14:textId="77777777" w:rsidTr="0091330A">
        <w:tc>
          <w:tcPr>
            <w:tcW w:w="4111" w:type="dxa"/>
          </w:tcPr>
          <w:p w14:paraId="090895C7" w14:textId="6A3A8B1F" w:rsidR="00CA4D5E" w:rsidRPr="00F668F1" w:rsidRDefault="00CA4D5E" w:rsidP="00CA4D5E">
            <w:pPr>
              <w:rPr>
                <w:rFonts w:ascii="Century Gothic" w:hAnsi="Century Gothic"/>
                <w:sz w:val="24"/>
                <w:szCs w:val="24"/>
              </w:rPr>
            </w:pPr>
            <w:r w:rsidRPr="00F668F1">
              <w:rPr>
                <w:rFonts w:ascii="Century Gothic" w:hAnsi="Century Gothic"/>
                <w:sz w:val="24"/>
                <w:szCs w:val="24"/>
              </w:rPr>
              <w:t>Gareth A Roberts</w:t>
            </w:r>
          </w:p>
        </w:tc>
        <w:tc>
          <w:tcPr>
            <w:tcW w:w="4961" w:type="dxa"/>
          </w:tcPr>
          <w:p w14:paraId="29669E9A" w14:textId="62F80A3D" w:rsidR="00CA4D5E" w:rsidRPr="00F668F1" w:rsidRDefault="00CA4D5E" w:rsidP="00CA4D5E">
            <w:pPr>
              <w:rPr>
                <w:rFonts w:ascii="Century Gothic" w:hAnsi="Century Gothic"/>
                <w:sz w:val="24"/>
                <w:szCs w:val="24"/>
              </w:rPr>
            </w:pPr>
            <w:r w:rsidRPr="00F668F1">
              <w:rPr>
                <w:rFonts w:ascii="Century Gothic" w:hAnsi="Century Gothic"/>
                <w:sz w:val="24"/>
                <w:szCs w:val="24"/>
              </w:rPr>
              <w:t>Gwynedd Council</w:t>
            </w:r>
          </w:p>
        </w:tc>
      </w:tr>
      <w:tr w:rsidR="00CA4D5E" w:rsidRPr="00F668F1" w14:paraId="3FCE6FF6" w14:textId="77777777" w:rsidTr="0091330A">
        <w:tc>
          <w:tcPr>
            <w:tcW w:w="4111" w:type="dxa"/>
          </w:tcPr>
          <w:p w14:paraId="76795048" w14:textId="08FC0691" w:rsidR="00CA4D5E" w:rsidRPr="00050983" w:rsidRDefault="00CA4D5E" w:rsidP="00CA4D5E">
            <w:pPr>
              <w:rPr>
                <w:rFonts w:ascii="Century Gothic" w:hAnsi="Century Gothic"/>
                <w:sz w:val="24"/>
                <w:szCs w:val="24"/>
              </w:rPr>
            </w:pPr>
            <w:r w:rsidRPr="00050983">
              <w:rPr>
                <w:rFonts w:ascii="Century Gothic" w:hAnsi="Century Gothic"/>
                <w:sz w:val="24"/>
                <w:szCs w:val="24"/>
              </w:rPr>
              <w:t>Rondo Roberts</w:t>
            </w:r>
          </w:p>
        </w:tc>
        <w:tc>
          <w:tcPr>
            <w:tcW w:w="4961" w:type="dxa"/>
          </w:tcPr>
          <w:p w14:paraId="2709D8C9" w14:textId="4794A73E" w:rsidR="00CA4D5E" w:rsidRPr="00050983" w:rsidRDefault="00CA4D5E" w:rsidP="00CA4D5E">
            <w:pPr>
              <w:rPr>
                <w:rFonts w:ascii="Century Gothic" w:hAnsi="Century Gothic"/>
                <w:sz w:val="24"/>
                <w:szCs w:val="24"/>
              </w:rPr>
            </w:pPr>
            <w:r w:rsidRPr="00050983">
              <w:rPr>
                <w:rFonts w:ascii="Century Gothic" w:hAnsi="Century Gothic"/>
                <w:sz w:val="24"/>
                <w:szCs w:val="24"/>
              </w:rPr>
              <w:t>Wrexham County Borough Council</w:t>
            </w:r>
          </w:p>
        </w:tc>
      </w:tr>
      <w:tr w:rsidR="00CA4D5E" w:rsidRPr="00F668F1" w14:paraId="11B92200" w14:textId="77777777" w:rsidTr="0091330A">
        <w:tc>
          <w:tcPr>
            <w:tcW w:w="4111" w:type="dxa"/>
          </w:tcPr>
          <w:p w14:paraId="5CA7ABCD" w14:textId="2A7D4132" w:rsidR="00CA4D5E" w:rsidRPr="00050983" w:rsidRDefault="00CA4D5E" w:rsidP="00CA4D5E">
            <w:pPr>
              <w:rPr>
                <w:rFonts w:ascii="Century Gothic" w:hAnsi="Century Gothic"/>
                <w:sz w:val="24"/>
                <w:szCs w:val="24"/>
              </w:rPr>
            </w:pPr>
            <w:r w:rsidRPr="00F668F1">
              <w:rPr>
                <w:rFonts w:ascii="Century Gothic" w:hAnsi="Century Gothic"/>
                <w:sz w:val="24"/>
                <w:szCs w:val="24"/>
              </w:rPr>
              <w:t>Paul Rogers</w:t>
            </w:r>
          </w:p>
        </w:tc>
        <w:tc>
          <w:tcPr>
            <w:tcW w:w="4961" w:type="dxa"/>
          </w:tcPr>
          <w:p w14:paraId="2776C039" w14:textId="223AE532" w:rsidR="00CA4D5E" w:rsidRPr="00050983" w:rsidRDefault="00CA4D5E" w:rsidP="00CA4D5E">
            <w:pPr>
              <w:rPr>
                <w:rFonts w:ascii="Century Gothic" w:hAnsi="Century Gothic"/>
                <w:sz w:val="24"/>
                <w:szCs w:val="24"/>
              </w:rPr>
            </w:pPr>
            <w:r w:rsidRPr="00F668F1">
              <w:rPr>
                <w:rFonts w:ascii="Century Gothic" w:hAnsi="Century Gothic"/>
                <w:sz w:val="24"/>
                <w:szCs w:val="24"/>
              </w:rPr>
              <w:t>Wrexham County Borough Council</w:t>
            </w:r>
          </w:p>
        </w:tc>
      </w:tr>
      <w:tr w:rsidR="00CA4D5E" w:rsidRPr="00F668F1" w14:paraId="0D4954ED" w14:textId="77777777" w:rsidTr="0091330A">
        <w:tc>
          <w:tcPr>
            <w:tcW w:w="4111" w:type="dxa"/>
          </w:tcPr>
          <w:p w14:paraId="701C3C19" w14:textId="2CFF353D" w:rsidR="00CA4D5E" w:rsidRPr="00F668F1" w:rsidRDefault="00CA4D5E" w:rsidP="00CA4D5E">
            <w:pPr>
              <w:rPr>
                <w:rFonts w:ascii="Century Gothic" w:hAnsi="Century Gothic"/>
                <w:sz w:val="24"/>
                <w:szCs w:val="24"/>
              </w:rPr>
            </w:pPr>
            <w:r w:rsidRPr="00F668F1">
              <w:rPr>
                <w:rFonts w:ascii="Century Gothic" w:hAnsi="Century Gothic"/>
                <w:sz w:val="24"/>
                <w:szCs w:val="24"/>
              </w:rPr>
              <w:t>Gareth Sandilands</w:t>
            </w:r>
          </w:p>
        </w:tc>
        <w:tc>
          <w:tcPr>
            <w:tcW w:w="4961" w:type="dxa"/>
          </w:tcPr>
          <w:p w14:paraId="063A7FE6" w14:textId="55AA30FD" w:rsidR="00CA4D5E" w:rsidRPr="00F668F1" w:rsidRDefault="00CA4D5E" w:rsidP="00CA4D5E">
            <w:pPr>
              <w:rPr>
                <w:rFonts w:ascii="Century Gothic" w:hAnsi="Century Gothic"/>
                <w:sz w:val="24"/>
                <w:szCs w:val="24"/>
              </w:rPr>
            </w:pPr>
            <w:r w:rsidRPr="00F668F1">
              <w:rPr>
                <w:rFonts w:ascii="Century Gothic" w:hAnsi="Century Gothic"/>
                <w:sz w:val="24"/>
                <w:szCs w:val="24"/>
              </w:rPr>
              <w:t>Denbighshire County Council</w:t>
            </w:r>
          </w:p>
        </w:tc>
      </w:tr>
      <w:tr w:rsidR="00CA4D5E" w:rsidRPr="00F668F1" w14:paraId="1CA0F055" w14:textId="77777777" w:rsidTr="0091330A">
        <w:tc>
          <w:tcPr>
            <w:tcW w:w="4111" w:type="dxa"/>
          </w:tcPr>
          <w:p w14:paraId="2F1FCEB7" w14:textId="0B2FC00F" w:rsidR="00CA4D5E" w:rsidRPr="00F668F1" w:rsidRDefault="00CA4D5E" w:rsidP="00CA4D5E">
            <w:pPr>
              <w:rPr>
                <w:rFonts w:ascii="Century Gothic" w:hAnsi="Century Gothic"/>
                <w:sz w:val="24"/>
                <w:szCs w:val="24"/>
              </w:rPr>
            </w:pPr>
            <w:r w:rsidRPr="00F668F1">
              <w:rPr>
                <w:rFonts w:ascii="Century Gothic" w:hAnsi="Century Gothic"/>
                <w:sz w:val="24"/>
                <w:szCs w:val="24"/>
              </w:rPr>
              <w:t>Gareth Williams</w:t>
            </w:r>
          </w:p>
        </w:tc>
        <w:tc>
          <w:tcPr>
            <w:tcW w:w="4961" w:type="dxa"/>
          </w:tcPr>
          <w:p w14:paraId="724A04A4" w14:textId="08B56B8A" w:rsidR="00CA4D5E" w:rsidRPr="00F668F1" w:rsidRDefault="00CA4D5E" w:rsidP="00CA4D5E">
            <w:pPr>
              <w:rPr>
                <w:rFonts w:ascii="Century Gothic" w:hAnsi="Century Gothic"/>
                <w:sz w:val="24"/>
                <w:szCs w:val="24"/>
              </w:rPr>
            </w:pPr>
            <w:r w:rsidRPr="00F668F1">
              <w:rPr>
                <w:rFonts w:ascii="Century Gothic" w:hAnsi="Century Gothic"/>
                <w:sz w:val="24"/>
                <w:szCs w:val="24"/>
              </w:rPr>
              <w:t>Gwynedd Council</w:t>
            </w:r>
          </w:p>
        </w:tc>
      </w:tr>
      <w:tr w:rsidR="00CA4D5E" w:rsidRPr="00F668F1" w14:paraId="4B66A484" w14:textId="77777777" w:rsidTr="0091330A">
        <w:tc>
          <w:tcPr>
            <w:tcW w:w="4111" w:type="dxa"/>
          </w:tcPr>
          <w:p w14:paraId="372A2313" w14:textId="1ADA63F9" w:rsidR="00CA4D5E" w:rsidRPr="00E64CB1" w:rsidRDefault="00CA4D5E" w:rsidP="00CA4D5E">
            <w:pPr>
              <w:rPr>
                <w:rFonts w:ascii="Century Gothic" w:hAnsi="Century Gothic"/>
                <w:sz w:val="24"/>
                <w:szCs w:val="24"/>
              </w:rPr>
            </w:pPr>
            <w:r w:rsidRPr="00E64CB1">
              <w:rPr>
                <w:rFonts w:ascii="Century Gothic" w:hAnsi="Century Gothic"/>
                <w:sz w:val="24"/>
                <w:szCs w:val="24"/>
              </w:rPr>
              <w:t>Antony Wren</w:t>
            </w:r>
          </w:p>
        </w:tc>
        <w:tc>
          <w:tcPr>
            <w:tcW w:w="4961" w:type="dxa"/>
          </w:tcPr>
          <w:p w14:paraId="66905DAD" w14:textId="473A05F2" w:rsidR="00CA4D5E" w:rsidRPr="00E64CB1" w:rsidRDefault="00CA4D5E" w:rsidP="00CA4D5E">
            <w:pPr>
              <w:rPr>
                <w:rFonts w:ascii="Century Gothic" w:hAnsi="Century Gothic"/>
                <w:sz w:val="24"/>
                <w:szCs w:val="24"/>
              </w:rPr>
            </w:pPr>
            <w:r w:rsidRPr="00E64CB1">
              <w:rPr>
                <w:rFonts w:ascii="Century Gothic" w:hAnsi="Century Gothic"/>
                <w:sz w:val="24"/>
                <w:szCs w:val="24"/>
              </w:rPr>
              <w:t>Flintshire County Council</w:t>
            </w:r>
          </w:p>
        </w:tc>
      </w:tr>
    </w:tbl>
    <w:p w14:paraId="6A496F71" w14:textId="77777777" w:rsidR="004D33B1" w:rsidRPr="00F668F1" w:rsidRDefault="004D33B1" w:rsidP="00421E2C">
      <w:pPr>
        <w:rPr>
          <w:rFonts w:ascii="Century Gothic" w:hAnsi="Century Gothic"/>
          <w:b/>
          <w:sz w:val="24"/>
          <w:szCs w:val="24"/>
          <w:highlight w:val="yellow"/>
          <w:u w:val="single"/>
        </w:rPr>
      </w:pPr>
    </w:p>
    <w:p w14:paraId="1E4544A7" w14:textId="77777777" w:rsidR="004D33B1" w:rsidRPr="00F668F1" w:rsidRDefault="004D33B1" w:rsidP="00421E2C">
      <w:pPr>
        <w:rPr>
          <w:rFonts w:ascii="Century Gothic" w:hAnsi="Century Gothic"/>
          <w:b/>
          <w:sz w:val="24"/>
          <w:szCs w:val="24"/>
          <w:u w:val="single"/>
        </w:rPr>
      </w:pPr>
      <w:r w:rsidRPr="00F668F1">
        <w:rPr>
          <w:rFonts w:ascii="Century Gothic" w:hAnsi="Century Gothic"/>
          <w:b/>
          <w:sz w:val="24"/>
          <w:szCs w:val="24"/>
          <w:u w:val="single"/>
        </w:rPr>
        <w:t xml:space="preserve">Also present:  </w:t>
      </w:r>
    </w:p>
    <w:p w14:paraId="62678525" w14:textId="77777777" w:rsidR="004D33B1" w:rsidRPr="00F668F1" w:rsidRDefault="004D33B1" w:rsidP="00421E2C">
      <w:pPr>
        <w:rPr>
          <w:rFonts w:ascii="Century Gothic" w:hAnsi="Century Gothic"/>
          <w:sz w:val="24"/>
          <w:szCs w:val="24"/>
          <w:highlight w:val="yellow"/>
          <w:u w:val="single"/>
        </w:rP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812"/>
      </w:tblGrid>
      <w:tr w:rsidR="00A3133E" w:rsidRPr="00F668F1" w14:paraId="09427893" w14:textId="77777777" w:rsidTr="007871FC">
        <w:tc>
          <w:tcPr>
            <w:tcW w:w="4111" w:type="dxa"/>
          </w:tcPr>
          <w:p w14:paraId="386BCB69" w14:textId="77777777" w:rsidR="00A3133E" w:rsidRPr="00F668F1" w:rsidRDefault="00A3133E" w:rsidP="00421E2C">
            <w:pPr>
              <w:rPr>
                <w:rFonts w:ascii="Century Gothic" w:hAnsi="Century Gothic"/>
                <w:sz w:val="24"/>
                <w:szCs w:val="24"/>
              </w:rPr>
            </w:pPr>
            <w:r w:rsidRPr="00F668F1">
              <w:rPr>
                <w:rFonts w:ascii="Century Gothic" w:hAnsi="Century Gothic"/>
                <w:sz w:val="24"/>
                <w:szCs w:val="24"/>
              </w:rPr>
              <w:t>D</w:t>
            </w:r>
            <w:r w:rsidR="00B54856" w:rsidRPr="00F668F1">
              <w:rPr>
                <w:rFonts w:ascii="Century Gothic" w:hAnsi="Century Gothic"/>
                <w:sz w:val="24"/>
                <w:szCs w:val="24"/>
              </w:rPr>
              <w:t>awn</w:t>
            </w:r>
            <w:r w:rsidRPr="00F668F1">
              <w:rPr>
                <w:rFonts w:ascii="Century Gothic" w:hAnsi="Century Gothic"/>
                <w:sz w:val="24"/>
                <w:szCs w:val="24"/>
              </w:rPr>
              <w:t xml:space="preserve"> Docx </w:t>
            </w:r>
          </w:p>
        </w:tc>
        <w:tc>
          <w:tcPr>
            <w:tcW w:w="5812" w:type="dxa"/>
          </w:tcPr>
          <w:p w14:paraId="1A67555C" w14:textId="77777777" w:rsidR="00A3133E" w:rsidRPr="00F668F1" w:rsidRDefault="00A3133E" w:rsidP="00421E2C">
            <w:pPr>
              <w:rPr>
                <w:rFonts w:ascii="Century Gothic" w:hAnsi="Century Gothic"/>
                <w:sz w:val="24"/>
                <w:szCs w:val="24"/>
              </w:rPr>
            </w:pPr>
            <w:r w:rsidRPr="00F668F1">
              <w:rPr>
                <w:rFonts w:ascii="Century Gothic" w:hAnsi="Century Gothic"/>
                <w:sz w:val="24"/>
                <w:szCs w:val="24"/>
              </w:rPr>
              <w:t>Chief Fire Officer</w:t>
            </w:r>
            <w:r w:rsidR="00B61642" w:rsidRPr="00F668F1">
              <w:rPr>
                <w:rFonts w:ascii="Century Gothic" w:hAnsi="Century Gothic"/>
                <w:sz w:val="24"/>
                <w:szCs w:val="24"/>
              </w:rPr>
              <w:t xml:space="preserve"> (CFO)</w:t>
            </w:r>
          </w:p>
        </w:tc>
      </w:tr>
      <w:tr w:rsidR="00A3133E" w:rsidRPr="00F668F1" w14:paraId="3AAB86CE" w14:textId="77777777" w:rsidTr="007871FC">
        <w:tc>
          <w:tcPr>
            <w:tcW w:w="4111" w:type="dxa"/>
          </w:tcPr>
          <w:p w14:paraId="5AB600D5" w14:textId="77777777" w:rsidR="00A3133E" w:rsidRPr="00F668F1" w:rsidRDefault="00A3133E" w:rsidP="00421E2C">
            <w:pPr>
              <w:rPr>
                <w:rFonts w:ascii="Century Gothic" w:hAnsi="Century Gothic"/>
                <w:sz w:val="24"/>
                <w:szCs w:val="24"/>
              </w:rPr>
            </w:pPr>
            <w:r w:rsidRPr="00F668F1">
              <w:rPr>
                <w:rFonts w:ascii="Century Gothic" w:hAnsi="Century Gothic"/>
                <w:sz w:val="24"/>
                <w:szCs w:val="24"/>
              </w:rPr>
              <w:t>H</w:t>
            </w:r>
            <w:r w:rsidR="00B54856" w:rsidRPr="00F668F1">
              <w:rPr>
                <w:rFonts w:ascii="Century Gothic" w:hAnsi="Century Gothic"/>
                <w:sz w:val="24"/>
                <w:szCs w:val="24"/>
              </w:rPr>
              <w:t>elen</w:t>
            </w:r>
            <w:r w:rsidRPr="00F668F1">
              <w:rPr>
                <w:rFonts w:ascii="Century Gothic" w:hAnsi="Century Gothic"/>
                <w:sz w:val="24"/>
                <w:szCs w:val="24"/>
              </w:rPr>
              <w:t xml:space="preserve"> MacArthur</w:t>
            </w:r>
          </w:p>
        </w:tc>
        <w:tc>
          <w:tcPr>
            <w:tcW w:w="5812" w:type="dxa"/>
          </w:tcPr>
          <w:p w14:paraId="134AE122" w14:textId="77777777" w:rsidR="00A3133E" w:rsidRPr="00F668F1" w:rsidRDefault="00A3133E" w:rsidP="00421E2C">
            <w:pPr>
              <w:rPr>
                <w:rFonts w:ascii="Century Gothic" w:hAnsi="Century Gothic"/>
                <w:sz w:val="24"/>
                <w:szCs w:val="24"/>
              </w:rPr>
            </w:pPr>
            <w:r w:rsidRPr="00F668F1">
              <w:rPr>
                <w:rFonts w:ascii="Century Gothic" w:hAnsi="Century Gothic"/>
                <w:sz w:val="24"/>
                <w:szCs w:val="24"/>
              </w:rPr>
              <w:t>Assistant Chief Fire Officer</w:t>
            </w:r>
            <w:r w:rsidR="00B61642" w:rsidRPr="00F668F1">
              <w:rPr>
                <w:rFonts w:ascii="Century Gothic" w:hAnsi="Century Gothic"/>
                <w:sz w:val="24"/>
                <w:szCs w:val="24"/>
              </w:rPr>
              <w:t xml:space="preserve"> (ACFO)</w:t>
            </w:r>
          </w:p>
        </w:tc>
      </w:tr>
      <w:tr w:rsidR="00C907BB" w:rsidRPr="00F668F1" w14:paraId="56F24EEE" w14:textId="77777777" w:rsidTr="007871FC">
        <w:tc>
          <w:tcPr>
            <w:tcW w:w="4111" w:type="dxa"/>
          </w:tcPr>
          <w:p w14:paraId="5E4490AF" w14:textId="76C468C1" w:rsidR="00C907BB" w:rsidRPr="00F668F1" w:rsidRDefault="00C907BB" w:rsidP="00421E2C">
            <w:pPr>
              <w:rPr>
                <w:rFonts w:ascii="Century Gothic" w:hAnsi="Century Gothic"/>
                <w:sz w:val="24"/>
                <w:szCs w:val="24"/>
              </w:rPr>
            </w:pPr>
            <w:r w:rsidRPr="00F668F1">
              <w:rPr>
                <w:rFonts w:ascii="Century Gothic" w:hAnsi="Century Gothic"/>
                <w:sz w:val="24"/>
                <w:szCs w:val="24"/>
              </w:rPr>
              <w:t>Justin Evans</w:t>
            </w:r>
          </w:p>
        </w:tc>
        <w:tc>
          <w:tcPr>
            <w:tcW w:w="5812" w:type="dxa"/>
          </w:tcPr>
          <w:p w14:paraId="076F613E" w14:textId="4695C4F8" w:rsidR="00C907BB" w:rsidRPr="00F668F1" w:rsidRDefault="00C907BB" w:rsidP="00421E2C">
            <w:pPr>
              <w:rPr>
                <w:rFonts w:ascii="Century Gothic" w:hAnsi="Century Gothic"/>
                <w:sz w:val="24"/>
                <w:szCs w:val="24"/>
              </w:rPr>
            </w:pPr>
            <w:r w:rsidRPr="00F668F1">
              <w:rPr>
                <w:rFonts w:ascii="Century Gothic" w:hAnsi="Century Gothic"/>
                <w:sz w:val="24"/>
                <w:szCs w:val="24"/>
              </w:rPr>
              <w:t>Assistant Chief Fire Officer (ACFO)</w:t>
            </w:r>
          </w:p>
        </w:tc>
      </w:tr>
      <w:tr w:rsidR="00A0255A" w:rsidRPr="00F668F1" w14:paraId="2D29AB48" w14:textId="77777777" w:rsidTr="007871FC">
        <w:tc>
          <w:tcPr>
            <w:tcW w:w="4111" w:type="dxa"/>
          </w:tcPr>
          <w:p w14:paraId="5F44C4E0" w14:textId="574AC8B3" w:rsidR="00A0255A" w:rsidRPr="00F668F1" w:rsidRDefault="00A0255A" w:rsidP="00421E2C">
            <w:pPr>
              <w:rPr>
                <w:rFonts w:ascii="Century Gothic" w:hAnsi="Century Gothic"/>
                <w:sz w:val="24"/>
                <w:szCs w:val="24"/>
              </w:rPr>
            </w:pPr>
            <w:r w:rsidRPr="00F668F1">
              <w:rPr>
                <w:rFonts w:ascii="Century Gothic" w:hAnsi="Century Gothic"/>
                <w:sz w:val="24"/>
                <w:szCs w:val="24"/>
              </w:rPr>
              <w:t>Anthony Jones</w:t>
            </w:r>
          </w:p>
        </w:tc>
        <w:tc>
          <w:tcPr>
            <w:tcW w:w="5812" w:type="dxa"/>
          </w:tcPr>
          <w:p w14:paraId="6C41A37C" w14:textId="61B76861" w:rsidR="00A0255A" w:rsidRPr="00F668F1" w:rsidRDefault="00A0255A" w:rsidP="00421E2C">
            <w:pPr>
              <w:rPr>
                <w:rFonts w:ascii="Century Gothic" w:hAnsi="Century Gothic"/>
                <w:sz w:val="24"/>
                <w:szCs w:val="24"/>
              </w:rPr>
            </w:pPr>
            <w:r w:rsidRPr="00F668F1">
              <w:rPr>
                <w:rFonts w:ascii="Century Gothic" w:hAnsi="Century Gothic"/>
                <w:sz w:val="24"/>
                <w:szCs w:val="24"/>
              </w:rPr>
              <w:t>Assistant Chief Fire Officer (ACFO)</w:t>
            </w:r>
          </w:p>
        </w:tc>
      </w:tr>
      <w:tr w:rsidR="00A3133E" w:rsidRPr="00F668F1" w14:paraId="190B735C" w14:textId="77777777" w:rsidTr="007871FC">
        <w:tc>
          <w:tcPr>
            <w:tcW w:w="4111" w:type="dxa"/>
          </w:tcPr>
          <w:p w14:paraId="0C9495E0" w14:textId="77777777" w:rsidR="00A3133E" w:rsidRPr="00F668F1" w:rsidRDefault="00A3133E" w:rsidP="00421E2C">
            <w:pPr>
              <w:rPr>
                <w:rFonts w:ascii="Century Gothic" w:hAnsi="Century Gothic"/>
                <w:sz w:val="24"/>
                <w:szCs w:val="24"/>
              </w:rPr>
            </w:pPr>
            <w:r w:rsidRPr="00F668F1">
              <w:rPr>
                <w:rFonts w:ascii="Century Gothic" w:hAnsi="Century Gothic"/>
                <w:sz w:val="24"/>
                <w:szCs w:val="24"/>
              </w:rPr>
              <w:t>D</w:t>
            </w:r>
            <w:r w:rsidR="00B54856" w:rsidRPr="00F668F1">
              <w:rPr>
                <w:rFonts w:ascii="Century Gothic" w:hAnsi="Century Gothic"/>
                <w:sz w:val="24"/>
                <w:szCs w:val="24"/>
              </w:rPr>
              <w:t>afydd</w:t>
            </w:r>
            <w:r w:rsidRPr="00F668F1">
              <w:rPr>
                <w:rFonts w:ascii="Century Gothic" w:hAnsi="Century Gothic"/>
                <w:sz w:val="24"/>
                <w:szCs w:val="24"/>
              </w:rPr>
              <w:t xml:space="preserve"> Edwards </w:t>
            </w:r>
          </w:p>
        </w:tc>
        <w:tc>
          <w:tcPr>
            <w:tcW w:w="5812" w:type="dxa"/>
          </w:tcPr>
          <w:p w14:paraId="3B467536" w14:textId="77777777" w:rsidR="00A3133E" w:rsidRPr="00F668F1" w:rsidRDefault="00A3133E" w:rsidP="00421E2C">
            <w:pPr>
              <w:rPr>
                <w:rFonts w:ascii="Century Gothic" w:hAnsi="Century Gothic"/>
                <w:sz w:val="24"/>
                <w:szCs w:val="24"/>
              </w:rPr>
            </w:pPr>
            <w:r w:rsidRPr="00F668F1">
              <w:rPr>
                <w:rFonts w:ascii="Century Gothic" w:hAnsi="Century Gothic"/>
                <w:sz w:val="24"/>
                <w:szCs w:val="24"/>
              </w:rPr>
              <w:t>Treasurer</w:t>
            </w:r>
          </w:p>
        </w:tc>
      </w:tr>
      <w:tr w:rsidR="00A3133E" w:rsidRPr="00F668F1" w14:paraId="3ED4A252" w14:textId="77777777" w:rsidTr="007871FC">
        <w:tc>
          <w:tcPr>
            <w:tcW w:w="4111" w:type="dxa"/>
          </w:tcPr>
          <w:p w14:paraId="6755429F" w14:textId="77777777" w:rsidR="00A3133E" w:rsidRPr="00F668F1" w:rsidRDefault="00A3133E" w:rsidP="00421E2C">
            <w:pPr>
              <w:rPr>
                <w:rFonts w:ascii="Century Gothic" w:hAnsi="Century Gothic"/>
                <w:sz w:val="24"/>
                <w:szCs w:val="24"/>
              </w:rPr>
            </w:pPr>
            <w:r w:rsidRPr="00F668F1">
              <w:rPr>
                <w:rFonts w:ascii="Century Gothic" w:hAnsi="Century Gothic"/>
                <w:sz w:val="24"/>
                <w:szCs w:val="24"/>
              </w:rPr>
              <w:t>G</w:t>
            </w:r>
            <w:r w:rsidR="00B54856" w:rsidRPr="00F668F1">
              <w:rPr>
                <w:rFonts w:ascii="Century Gothic" w:hAnsi="Century Gothic"/>
                <w:sz w:val="24"/>
                <w:szCs w:val="24"/>
              </w:rPr>
              <w:t>areth</w:t>
            </w:r>
            <w:r w:rsidRPr="00F668F1">
              <w:rPr>
                <w:rFonts w:ascii="Century Gothic" w:hAnsi="Century Gothic"/>
                <w:sz w:val="24"/>
                <w:szCs w:val="24"/>
              </w:rPr>
              <w:t xml:space="preserve"> Owens </w:t>
            </w:r>
          </w:p>
        </w:tc>
        <w:tc>
          <w:tcPr>
            <w:tcW w:w="5812" w:type="dxa"/>
          </w:tcPr>
          <w:p w14:paraId="4CE9C26D" w14:textId="77777777" w:rsidR="00A3133E" w:rsidRPr="00F668F1" w:rsidRDefault="00A3133E" w:rsidP="00421E2C">
            <w:pPr>
              <w:rPr>
                <w:rFonts w:ascii="Century Gothic" w:hAnsi="Century Gothic"/>
                <w:sz w:val="24"/>
                <w:szCs w:val="24"/>
              </w:rPr>
            </w:pPr>
            <w:r w:rsidRPr="00F668F1">
              <w:rPr>
                <w:rFonts w:ascii="Century Gothic" w:hAnsi="Century Gothic"/>
                <w:sz w:val="24"/>
                <w:szCs w:val="24"/>
              </w:rPr>
              <w:t>Clerk and Monitoring Officer</w:t>
            </w:r>
          </w:p>
        </w:tc>
      </w:tr>
      <w:tr w:rsidR="00050983" w:rsidRPr="00F668F1" w14:paraId="33979BFE" w14:textId="77777777" w:rsidTr="007871FC">
        <w:tc>
          <w:tcPr>
            <w:tcW w:w="4111" w:type="dxa"/>
          </w:tcPr>
          <w:p w14:paraId="16118A8C" w14:textId="5A24AAE7" w:rsidR="00050983" w:rsidRPr="00F668F1" w:rsidRDefault="00464541" w:rsidP="00421E2C">
            <w:pPr>
              <w:rPr>
                <w:rFonts w:ascii="Century Gothic" w:hAnsi="Century Gothic"/>
                <w:sz w:val="24"/>
                <w:szCs w:val="24"/>
              </w:rPr>
            </w:pPr>
            <w:r>
              <w:rPr>
                <w:rFonts w:ascii="Century Gothic" w:hAnsi="Century Gothic"/>
                <w:sz w:val="24"/>
                <w:szCs w:val="24"/>
              </w:rPr>
              <w:t>Matt Powell</w:t>
            </w:r>
          </w:p>
        </w:tc>
        <w:tc>
          <w:tcPr>
            <w:tcW w:w="5812" w:type="dxa"/>
          </w:tcPr>
          <w:p w14:paraId="39FCD582" w14:textId="1B92A2F2" w:rsidR="00050983" w:rsidRPr="00F668F1" w:rsidRDefault="00464541" w:rsidP="00421E2C">
            <w:pPr>
              <w:rPr>
                <w:rFonts w:ascii="Century Gothic" w:hAnsi="Century Gothic"/>
                <w:sz w:val="24"/>
                <w:szCs w:val="24"/>
              </w:rPr>
            </w:pPr>
            <w:r>
              <w:rPr>
                <w:rFonts w:ascii="Century Gothic" w:hAnsi="Century Gothic"/>
                <w:sz w:val="24"/>
                <w:szCs w:val="24"/>
              </w:rPr>
              <w:t>Deputy Clerk and Monitoring Officer</w:t>
            </w:r>
          </w:p>
        </w:tc>
      </w:tr>
      <w:tr w:rsidR="00105690" w:rsidRPr="00F668F1" w14:paraId="6208E120" w14:textId="77777777" w:rsidTr="007871FC">
        <w:tc>
          <w:tcPr>
            <w:tcW w:w="4111" w:type="dxa"/>
          </w:tcPr>
          <w:p w14:paraId="594984BA" w14:textId="5ABBBF40" w:rsidR="00105690" w:rsidRPr="00F668F1" w:rsidRDefault="00105690" w:rsidP="00421E2C">
            <w:pPr>
              <w:rPr>
                <w:rFonts w:ascii="Century Gothic" w:hAnsi="Century Gothic"/>
                <w:sz w:val="24"/>
                <w:szCs w:val="24"/>
              </w:rPr>
            </w:pPr>
            <w:r w:rsidRPr="00F668F1">
              <w:rPr>
                <w:rFonts w:ascii="Century Gothic" w:hAnsi="Century Gothic"/>
                <w:sz w:val="24"/>
                <w:szCs w:val="24"/>
              </w:rPr>
              <w:t>Elgan Roberts</w:t>
            </w:r>
          </w:p>
        </w:tc>
        <w:tc>
          <w:tcPr>
            <w:tcW w:w="5812" w:type="dxa"/>
          </w:tcPr>
          <w:p w14:paraId="7475B0B4" w14:textId="0B48FA0B" w:rsidR="00105690" w:rsidRPr="00F668F1" w:rsidRDefault="00105690" w:rsidP="00421E2C">
            <w:pPr>
              <w:rPr>
                <w:rFonts w:ascii="Century Gothic" w:hAnsi="Century Gothic"/>
                <w:sz w:val="24"/>
                <w:szCs w:val="24"/>
              </w:rPr>
            </w:pPr>
            <w:r w:rsidRPr="00F668F1">
              <w:rPr>
                <w:rFonts w:ascii="Century Gothic" w:hAnsi="Century Gothic"/>
                <w:sz w:val="24"/>
                <w:szCs w:val="24"/>
              </w:rPr>
              <w:t>Head of Finance and Procurement</w:t>
            </w:r>
          </w:p>
        </w:tc>
      </w:tr>
      <w:tr w:rsidR="00163E91" w:rsidRPr="00F668F1" w14:paraId="08DAAA3B" w14:textId="77777777" w:rsidTr="007871FC">
        <w:tc>
          <w:tcPr>
            <w:tcW w:w="4111" w:type="dxa"/>
          </w:tcPr>
          <w:p w14:paraId="4640CE00" w14:textId="314C380B" w:rsidR="00163E91" w:rsidRPr="00F668F1" w:rsidRDefault="00163E91" w:rsidP="00163E91">
            <w:pPr>
              <w:rPr>
                <w:rFonts w:ascii="Century Gothic" w:hAnsi="Century Gothic"/>
                <w:sz w:val="24"/>
                <w:szCs w:val="24"/>
              </w:rPr>
            </w:pPr>
            <w:r w:rsidRPr="00F668F1">
              <w:rPr>
                <w:rFonts w:ascii="Century Gothic" w:hAnsi="Century Gothic"/>
                <w:sz w:val="24"/>
                <w:szCs w:val="24"/>
              </w:rPr>
              <w:t>Steve Morris</w:t>
            </w:r>
          </w:p>
        </w:tc>
        <w:tc>
          <w:tcPr>
            <w:tcW w:w="5812" w:type="dxa"/>
          </w:tcPr>
          <w:p w14:paraId="3F2BA80C" w14:textId="76B9517B" w:rsidR="00163E91" w:rsidRPr="00F668F1" w:rsidRDefault="00163E91" w:rsidP="00163E91">
            <w:pPr>
              <w:rPr>
                <w:rFonts w:ascii="Century Gothic" w:hAnsi="Century Gothic"/>
                <w:sz w:val="24"/>
                <w:szCs w:val="24"/>
              </w:rPr>
            </w:pPr>
            <w:r w:rsidRPr="00F668F1">
              <w:rPr>
                <w:rFonts w:ascii="Century Gothic" w:hAnsi="Century Gothic"/>
                <w:sz w:val="24"/>
                <w:szCs w:val="24"/>
              </w:rPr>
              <w:t>Head of ICT</w:t>
            </w:r>
          </w:p>
        </w:tc>
      </w:tr>
      <w:tr w:rsidR="00163E91" w:rsidRPr="00F668F1" w14:paraId="17447FCA" w14:textId="77777777" w:rsidTr="007871FC">
        <w:tc>
          <w:tcPr>
            <w:tcW w:w="4111" w:type="dxa"/>
          </w:tcPr>
          <w:p w14:paraId="7C1F0681" w14:textId="0753B009" w:rsidR="00163E91" w:rsidRPr="00F668F1" w:rsidRDefault="00901ECF" w:rsidP="00163E91">
            <w:pPr>
              <w:rPr>
                <w:rFonts w:ascii="Century Gothic" w:hAnsi="Century Gothic"/>
                <w:sz w:val="24"/>
                <w:szCs w:val="24"/>
              </w:rPr>
            </w:pPr>
            <w:r w:rsidRPr="00F668F1">
              <w:rPr>
                <w:rFonts w:ascii="Century Gothic" w:hAnsi="Century Gothic"/>
                <w:sz w:val="24"/>
                <w:szCs w:val="24"/>
              </w:rPr>
              <w:t>Llinos Evans</w:t>
            </w:r>
          </w:p>
        </w:tc>
        <w:tc>
          <w:tcPr>
            <w:tcW w:w="5812" w:type="dxa"/>
          </w:tcPr>
          <w:p w14:paraId="4D497CC5" w14:textId="30950D88" w:rsidR="00163E91" w:rsidRPr="00F668F1" w:rsidRDefault="00163E91" w:rsidP="00163E91">
            <w:pPr>
              <w:ind w:right="-304"/>
              <w:rPr>
                <w:rFonts w:ascii="Century Gothic" w:hAnsi="Century Gothic"/>
                <w:sz w:val="24"/>
                <w:szCs w:val="24"/>
              </w:rPr>
            </w:pPr>
            <w:r w:rsidRPr="00F668F1">
              <w:rPr>
                <w:rFonts w:ascii="Century Gothic" w:hAnsi="Century Gothic"/>
                <w:sz w:val="24"/>
                <w:szCs w:val="24"/>
              </w:rPr>
              <w:t>Head of Corporate Communications</w:t>
            </w:r>
          </w:p>
        </w:tc>
      </w:tr>
      <w:tr w:rsidR="0069416C" w:rsidRPr="00F668F1" w14:paraId="3F8CE997" w14:textId="77777777" w:rsidTr="007871FC">
        <w:tc>
          <w:tcPr>
            <w:tcW w:w="4111" w:type="dxa"/>
          </w:tcPr>
          <w:p w14:paraId="2C5CDCC3" w14:textId="74E662A1" w:rsidR="0069416C" w:rsidRPr="00F668F1" w:rsidRDefault="0069416C" w:rsidP="00163E91">
            <w:pPr>
              <w:rPr>
                <w:rFonts w:ascii="Century Gothic" w:hAnsi="Century Gothic"/>
                <w:sz w:val="24"/>
                <w:szCs w:val="24"/>
              </w:rPr>
            </w:pPr>
            <w:r>
              <w:rPr>
                <w:rFonts w:ascii="Century Gothic" w:hAnsi="Century Gothic"/>
                <w:sz w:val="24"/>
                <w:szCs w:val="24"/>
              </w:rPr>
              <w:t>Paul Kay</w:t>
            </w:r>
          </w:p>
        </w:tc>
        <w:tc>
          <w:tcPr>
            <w:tcW w:w="5812" w:type="dxa"/>
          </w:tcPr>
          <w:p w14:paraId="018DFF6F" w14:textId="13B2EF00" w:rsidR="0069416C" w:rsidRPr="00F668F1" w:rsidRDefault="0069416C" w:rsidP="00163E91">
            <w:pPr>
              <w:ind w:right="-304"/>
              <w:rPr>
                <w:rFonts w:ascii="Century Gothic" w:hAnsi="Century Gothic"/>
                <w:sz w:val="24"/>
                <w:szCs w:val="24"/>
              </w:rPr>
            </w:pPr>
            <w:r>
              <w:rPr>
                <w:rFonts w:ascii="Century Gothic" w:hAnsi="Century Gothic"/>
                <w:sz w:val="24"/>
                <w:szCs w:val="24"/>
              </w:rPr>
              <w:t>Head of Fire Safety</w:t>
            </w:r>
          </w:p>
        </w:tc>
      </w:tr>
      <w:tr w:rsidR="00105690" w:rsidRPr="00F668F1" w14:paraId="651B9F84" w14:textId="77777777" w:rsidTr="007871FC">
        <w:tc>
          <w:tcPr>
            <w:tcW w:w="4111" w:type="dxa"/>
          </w:tcPr>
          <w:p w14:paraId="20EE1001" w14:textId="20B381E1" w:rsidR="00105690" w:rsidRPr="00F668F1" w:rsidRDefault="00105690" w:rsidP="00EA256D">
            <w:pPr>
              <w:rPr>
                <w:rFonts w:ascii="Century Gothic" w:hAnsi="Century Gothic"/>
                <w:sz w:val="24"/>
                <w:szCs w:val="24"/>
              </w:rPr>
            </w:pPr>
            <w:r w:rsidRPr="00F668F1">
              <w:rPr>
                <w:rFonts w:ascii="Century Gothic" w:hAnsi="Century Gothic"/>
                <w:sz w:val="24"/>
                <w:szCs w:val="24"/>
              </w:rPr>
              <w:t>Elin Hughes</w:t>
            </w:r>
          </w:p>
        </w:tc>
        <w:tc>
          <w:tcPr>
            <w:tcW w:w="5812" w:type="dxa"/>
          </w:tcPr>
          <w:p w14:paraId="67E8B2AE" w14:textId="4169A666" w:rsidR="00105690" w:rsidRPr="00F668F1" w:rsidRDefault="00105690" w:rsidP="00EA256D">
            <w:pPr>
              <w:ind w:right="-304"/>
              <w:rPr>
                <w:rFonts w:ascii="Century Gothic" w:hAnsi="Century Gothic"/>
                <w:sz w:val="24"/>
                <w:szCs w:val="24"/>
              </w:rPr>
            </w:pPr>
            <w:r w:rsidRPr="00F668F1">
              <w:rPr>
                <w:rFonts w:ascii="Century Gothic" w:hAnsi="Century Gothic"/>
                <w:sz w:val="24"/>
                <w:szCs w:val="24"/>
              </w:rPr>
              <w:t>Culture Champion</w:t>
            </w:r>
          </w:p>
        </w:tc>
      </w:tr>
      <w:tr w:rsidR="00EA256D" w:rsidRPr="00F668F1" w14:paraId="00EF020C" w14:textId="77777777" w:rsidTr="007871FC">
        <w:tc>
          <w:tcPr>
            <w:tcW w:w="4111" w:type="dxa"/>
          </w:tcPr>
          <w:p w14:paraId="7D1CA760" w14:textId="5AE7B0EE" w:rsidR="00EA256D" w:rsidRPr="00F668F1" w:rsidRDefault="008262A7" w:rsidP="00EA256D">
            <w:pPr>
              <w:rPr>
                <w:rFonts w:ascii="Century Gothic" w:hAnsi="Century Gothic"/>
                <w:sz w:val="24"/>
                <w:szCs w:val="24"/>
              </w:rPr>
            </w:pPr>
            <w:r w:rsidRPr="00F668F1">
              <w:rPr>
                <w:rFonts w:ascii="Century Gothic" w:hAnsi="Century Gothic"/>
                <w:sz w:val="24"/>
                <w:szCs w:val="24"/>
              </w:rPr>
              <w:t>Heledd Davies</w:t>
            </w:r>
          </w:p>
        </w:tc>
        <w:tc>
          <w:tcPr>
            <w:tcW w:w="5812" w:type="dxa"/>
          </w:tcPr>
          <w:p w14:paraId="4F4E1100" w14:textId="7A469658" w:rsidR="00EA256D" w:rsidRPr="00F668F1" w:rsidRDefault="00EA256D" w:rsidP="00EA256D">
            <w:pPr>
              <w:rPr>
                <w:rFonts w:ascii="Century Gothic" w:hAnsi="Century Gothic"/>
                <w:sz w:val="24"/>
                <w:szCs w:val="24"/>
              </w:rPr>
            </w:pPr>
            <w:proofErr w:type="spellStart"/>
            <w:r w:rsidRPr="00F668F1">
              <w:rPr>
                <w:rFonts w:ascii="Century Gothic" w:hAnsi="Century Gothic"/>
                <w:sz w:val="24"/>
                <w:szCs w:val="24"/>
              </w:rPr>
              <w:t>Atebol</w:t>
            </w:r>
            <w:proofErr w:type="spellEnd"/>
            <w:r w:rsidRPr="00F668F1">
              <w:rPr>
                <w:rFonts w:ascii="Century Gothic" w:hAnsi="Century Gothic"/>
                <w:sz w:val="24"/>
                <w:szCs w:val="24"/>
              </w:rPr>
              <w:t xml:space="preserve"> Translation Services</w:t>
            </w:r>
          </w:p>
        </w:tc>
      </w:tr>
      <w:tr w:rsidR="00EA256D" w:rsidRPr="00F668F1" w14:paraId="00E8EEBF" w14:textId="77777777" w:rsidTr="007871FC">
        <w:tc>
          <w:tcPr>
            <w:tcW w:w="4111" w:type="dxa"/>
          </w:tcPr>
          <w:p w14:paraId="5F91D6BF" w14:textId="7EF1C36B" w:rsidR="00EA256D" w:rsidRPr="00F668F1" w:rsidRDefault="00EA256D" w:rsidP="00EA256D">
            <w:pPr>
              <w:rPr>
                <w:rFonts w:ascii="Century Gothic" w:hAnsi="Century Gothic"/>
                <w:sz w:val="24"/>
                <w:szCs w:val="24"/>
              </w:rPr>
            </w:pPr>
            <w:r w:rsidRPr="00F668F1">
              <w:rPr>
                <w:rFonts w:ascii="Century Gothic" w:hAnsi="Century Gothic"/>
                <w:sz w:val="24"/>
                <w:szCs w:val="24"/>
              </w:rPr>
              <w:t xml:space="preserve">Lisa Allington </w:t>
            </w:r>
          </w:p>
        </w:tc>
        <w:tc>
          <w:tcPr>
            <w:tcW w:w="5812" w:type="dxa"/>
          </w:tcPr>
          <w:p w14:paraId="78E83FEA" w14:textId="07EBD31D" w:rsidR="00EA256D" w:rsidRPr="00F668F1" w:rsidRDefault="00EA256D" w:rsidP="00EA256D">
            <w:pPr>
              <w:rPr>
                <w:rFonts w:ascii="Century Gothic" w:hAnsi="Century Gothic"/>
                <w:sz w:val="24"/>
                <w:szCs w:val="24"/>
              </w:rPr>
            </w:pPr>
            <w:r w:rsidRPr="00F668F1">
              <w:rPr>
                <w:rFonts w:ascii="Century Gothic" w:hAnsi="Century Gothic"/>
                <w:sz w:val="24"/>
                <w:szCs w:val="24"/>
              </w:rPr>
              <w:t>Members’ Services</w:t>
            </w:r>
          </w:p>
        </w:tc>
      </w:tr>
      <w:tr w:rsidR="0069416C" w:rsidRPr="00F668F1" w14:paraId="731F8D8A" w14:textId="77777777" w:rsidTr="007871FC">
        <w:tc>
          <w:tcPr>
            <w:tcW w:w="4111" w:type="dxa"/>
          </w:tcPr>
          <w:p w14:paraId="6FFCE63C" w14:textId="7649D32A" w:rsidR="0069416C" w:rsidRPr="00F668F1" w:rsidRDefault="0069416C" w:rsidP="00EA256D">
            <w:pPr>
              <w:rPr>
                <w:rFonts w:ascii="Century Gothic" w:hAnsi="Century Gothic"/>
                <w:sz w:val="24"/>
                <w:szCs w:val="24"/>
              </w:rPr>
            </w:pPr>
            <w:r>
              <w:rPr>
                <w:rFonts w:ascii="Century Gothic" w:hAnsi="Century Gothic"/>
                <w:sz w:val="24"/>
                <w:szCs w:val="24"/>
              </w:rPr>
              <w:t>Ffion Evans</w:t>
            </w:r>
          </w:p>
        </w:tc>
        <w:tc>
          <w:tcPr>
            <w:tcW w:w="5812" w:type="dxa"/>
          </w:tcPr>
          <w:p w14:paraId="54198C13" w14:textId="3BAC243D" w:rsidR="0069416C" w:rsidRPr="00F668F1" w:rsidRDefault="0069416C" w:rsidP="00EA256D">
            <w:pPr>
              <w:rPr>
                <w:rFonts w:ascii="Century Gothic" w:hAnsi="Century Gothic"/>
                <w:sz w:val="24"/>
                <w:szCs w:val="24"/>
              </w:rPr>
            </w:pPr>
            <w:r>
              <w:rPr>
                <w:rFonts w:ascii="Century Gothic" w:hAnsi="Century Gothic"/>
                <w:sz w:val="24"/>
                <w:szCs w:val="24"/>
              </w:rPr>
              <w:t>Executive Assistant</w:t>
            </w:r>
          </w:p>
        </w:tc>
      </w:tr>
    </w:tbl>
    <w:p w14:paraId="7C59D018" w14:textId="77777777" w:rsidR="00172883" w:rsidRPr="00F668F1" w:rsidRDefault="00172883">
      <w:pPr>
        <w:rPr>
          <w:rFonts w:ascii="Century Gothic" w:hAnsi="Century Gothic"/>
          <w:caps/>
          <w:sz w:val="24"/>
          <w:szCs w:val="24"/>
          <w:highlight w:val="yellow"/>
        </w:rPr>
      </w:pPr>
    </w:p>
    <w:p w14:paraId="7D116DE2" w14:textId="77777777" w:rsidR="00B24E10" w:rsidRDefault="00B24E10">
      <w:pPr>
        <w:rPr>
          <w:rFonts w:ascii="Century Gothic" w:hAnsi="Century Gothic"/>
          <w:sz w:val="24"/>
          <w:szCs w:val="24"/>
        </w:rPr>
      </w:pPr>
      <w:r>
        <w:rPr>
          <w:rFonts w:ascii="Century Gothic" w:hAnsi="Century Gothic"/>
          <w:sz w:val="24"/>
          <w:szCs w:val="24"/>
        </w:rPr>
        <w:br w:type="page"/>
      </w:r>
    </w:p>
    <w:p w14:paraId="459FB43C" w14:textId="2287BFC0" w:rsidR="0064330C" w:rsidRDefault="00F668F1">
      <w:pPr>
        <w:rPr>
          <w:rFonts w:ascii="Century Gothic" w:hAnsi="Century Gothic"/>
          <w:sz w:val="24"/>
          <w:szCs w:val="24"/>
        </w:rPr>
      </w:pPr>
      <w:r>
        <w:rPr>
          <w:rFonts w:ascii="Century Gothic" w:hAnsi="Century Gothic"/>
          <w:sz w:val="24"/>
          <w:szCs w:val="24"/>
        </w:rPr>
        <w:lastRenderedPageBreak/>
        <w:t xml:space="preserve">The meeting commenced </w:t>
      </w:r>
      <w:r w:rsidR="00464541">
        <w:rPr>
          <w:rFonts w:ascii="Century Gothic" w:hAnsi="Century Gothic"/>
          <w:sz w:val="24"/>
          <w:szCs w:val="24"/>
        </w:rPr>
        <w:t xml:space="preserve">at 09:00 </w:t>
      </w:r>
      <w:r>
        <w:rPr>
          <w:rFonts w:ascii="Century Gothic" w:hAnsi="Century Gothic"/>
          <w:sz w:val="24"/>
          <w:szCs w:val="24"/>
        </w:rPr>
        <w:t xml:space="preserve">with a training session around </w:t>
      </w:r>
      <w:r w:rsidR="008933D9">
        <w:rPr>
          <w:rFonts w:ascii="Century Gothic" w:hAnsi="Century Gothic"/>
          <w:sz w:val="24"/>
          <w:szCs w:val="24"/>
        </w:rPr>
        <w:t>Prevention and work with young people</w:t>
      </w:r>
      <w:r>
        <w:rPr>
          <w:rFonts w:ascii="Century Gothic" w:hAnsi="Century Gothic"/>
          <w:sz w:val="24"/>
          <w:szCs w:val="24"/>
        </w:rPr>
        <w:t>.</w:t>
      </w:r>
    </w:p>
    <w:p w14:paraId="5B4DB4B1" w14:textId="77777777" w:rsidR="00B24E10" w:rsidRPr="00B24E10" w:rsidRDefault="00B24E10">
      <w:pPr>
        <w:rPr>
          <w:rFonts w:ascii="Century Gothic" w:hAnsi="Century Gothic"/>
          <w:sz w:val="24"/>
          <w:szCs w:val="24"/>
        </w:rPr>
      </w:pPr>
    </w:p>
    <w:p w14:paraId="0597119C" w14:textId="371F44D0" w:rsidR="004D33B1" w:rsidRPr="00F668F1" w:rsidRDefault="004D33B1" w:rsidP="00421E2C">
      <w:pPr>
        <w:rPr>
          <w:rFonts w:ascii="Century Gothic" w:hAnsi="Century Gothic"/>
          <w:b/>
          <w:caps/>
          <w:sz w:val="24"/>
          <w:szCs w:val="24"/>
        </w:rPr>
      </w:pPr>
      <w:r w:rsidRPr="00F668F1">
        <w:rPr>
          <w:rFonts w:ascii="Century Gothic" w:hAnsi="Century Gothic"/>
          <w:caps/>
          <w:sz w:val="24"/>
          <w:szCs w:val="24"/>
        </w:rPr>
        <w:t>1</w:t>
      </w:r>
      <w:r w:rsidRPr="00F668F1">
        <w:rPr>
          <w:rFonts w:ascii="Century Gothic" w:hAnsi="Century Gothic"/>
          <w:b/>
          <w:caps/>
          <w:sz w:val="24"/>
          <w:szCs w:val="24"/>
        </w:rPr>
        <w:tab/>
        <w:t>Apologies</w:t>
      </w:r>
    </w:p>
    <w:p w14:paraId="0F8B3C21" w14:textId="77777777" w:rsidR="004D33B1" w:rsidRPr="00F668F1" w:rsidRDefault="004D33B1" w:rsidP="00421E2C">
      <w:pPr>
        <w:rPr>
          <w:rFonts w:ascii="Century Gothic" w:hAnsi="Century Gothic"/>
          <w:b/>
          <w:sz w:val="24"/>
          <w:szCs w:val="24"/>
          <w:u w:val="single"/>
        </w:rPr>
      </w:pPr>
    </w:p>
    <w:tbl>
      <w:tblPr>
        <w:tblW w:w="0" w:type="auto"/>
        <w:tblLook w:val="01E0" w:firstRow="1" w:lastRow="1" w:firstColumn="1" w:lastColumn="1" w:noHBand="0" w:noVBand="0"/>
      </w:tblPr>
      <w:tblGrid>
        <w:gridCol w:w="4253"/>
        <w:gridCol w:w="4269"/>
      </w:tblGrid>
      <w:tr w:rsidR="004D33B1" w:rsidRPr="00F668F1" w14:paraId="0C2433E9" w14:textId="77777777" w:rsidTr="004D0E46">
        <w:tc>
          <w:tcPr>
            <w:tcW w:w="4253" w:type="dxa"/>
          </w:tcPr>
          <w:p w14:paraId="6B8E8924" w14:textId="77777777" w:rsidR="004D33B1" w:rsidRPr="00F668F1" w:rsidRDefault="004D33B1" w:rsidP="00421E2C">
            <w:pPr>
              <w:rPr>
                <w:rFonts w:ascii="Century Gothic" w:hAnsi="Century Gothic"/>
                <w:b/>
                <w:sz w:val="24"/>
                <w:szCs w:val="24"/>
              </w:rPr>
            </w:pPr>
            <w:bookmarkStart w:id="1" w:name="_Hlk106362186"/>
            <w:r w:rsidRPr="00F668F1">
              <w:rPr>
                <w:rFonts w:ascii="Century Gothic" w:hAnsi="Century Gothic"/>
                <w:b/>
                <w:sz w:val="24"/>
                <w:szCs w:val="24"/>
              </w:rPr>
              <w:t>Councillor</w:t>
            </w:r>
          </w:p>
        </w:tc>
        <w:tc>
          <w:tcPr>
            <w:tcW w:w="4269" w:type="dxa"/>
          </w:tcPr>
          <w:p w14:paraId="56300B09" w14:textId="77777777" w:rsidR="004D33B1" w:rsidRPr="00F668F1" w:rsidRDefault="004D33B1" w:rsidP="00421E2C">
            <w:pPr>
              <w:rPr>
                <w:rFonts w:ascii="Century Gothic" w:hAnsi="Century Gothic"/>
                <w:b/>
                <w:sz w:val="24"/>
                <w:szCs w:val="24"/>
              </w:rPr>
            </w:pPr>
            <w:r w:rsidRPr="00F668F1">
              <w:rPr>
                <w:rFonts w:ascii="Century Gothic" w:hAnsi="Century Gothic"/>
                <w:b/>
                <w:sz w:val="24"/>
                <w:szCs w:val="24"/>
              </w:rPr>
              <w:t xml:space="preserve">Representing </w:t>
            </w:r>
          </w:p>
        </w:tc>
      </w:tr>
      <w:tr w:rsidR="0064330C" w:rsidRPr="00F668F1" w14:paraId="3F9A2FD0" w14:textId="77777777" w:rsidTr="004D0E46">
        <w:tc>
          <w:tcPr>
            <w:tcW w:w="4253" w:type="dxa"/>
          </w:tcPr>
          <w:p w14:paraId="4E7EB3BA" w14:textId="7ECA1E8E" w:rsidR="0064330C" w:rsidRPr="00F668F1" w:rsidRDefault="0064330C" w:rsidP="0064330C">
            <w:pPr>
              <w:rPr>
                <w:rFonts w:ascii="Century Gothic" w:hAnsi="Century Gothic"/>
                <w:b/>
                <w:sz w:val="24"/>
                <w:szCs w:val="24"/>
              </w:rPr>
            </w:pPr>
            <w:r w:rsidRPr="00F668F1">
              <w:rPr>
                <w:rFonts w:ascii="Century Gothic" w:hAnsi="Century Gothic"/>
                <w:sz w:val="24"/>
                <w:szCs w:val="24"/>
              </w:rPr>
              <w:t>Bryan Apsley</w:t>
            </w:r>
          </w:p>
        </w:tc>
        <w:tc>
          <w:tcPr>
            <w:tcW w:w="4269" w:type="dxa"/>
          </w:tcPr>
          <w:p w14:paraId="6DC1D1CA" w14:textId="2B033702" w:rsidR="0064330C" w:rsidRPr="00F668F1" w:rsidRDefault="0064330C" w:rsidP="0064330C">
            <w:pPr>
              <w:rPr>
                <w:rFonts w:ascii="Century Gothic" w:hAnsi="Century Gothic"/>
                <w:b/>
                <w:sz w:val="24"/>
                <w:szCs w:val="24"/>
              </w:rPr>
            </w:pPr>
            <w:r w:rsidRPr="00F668F1">
              <w:rPr>
                <w:rFonts w:ascii="Century Gothic" w:hAnsi="Century Gothic"/>
                <w:sz w:val="24"/>
                <w:szCs w:val="24"/>
              </w:rPr>
              <w:t>Wrexham County Borough Council</w:t>
            </w:r>
          </w:p>
        </w:tc>
      </w:tr>
      <w:tr w:rsidR="0069416C" w:rsidRPr="00F668F1" w14:paraId="47271082" w14:textId="77777777" w:rsidTr="004D0E46">
        <w:tc>
          <w:tcPr>
            <w:tcW w:w="4253" w:type="dxa"/>
          </w:tcPr>
          <w:p w14:paraId="1278311D" w14:textId="6ABE0F19" w:rsidR="0069416C" w:rsidRPr="00F668F1" w:rsidRDefault="0069416C" w:rsidP="0069416C">
            <w:pPr>
              <w:rPr>
                <w:rFonts w:ascii="Century Gothic" w:hAnsi="Century Gothic"/>
                <w:sz w:val="24"/>
                <w:szCs w:val="24"/>
              </w:rPr>
            </w:pPr>
            <w:r w:rsidRPr="00F668F1">
              <w:rPr>
                <w:rFonts w:ascii="Century Gothic" w:hAnsi="Century Gothic"/>
                <w:bCs/>
                <w:sz w:val="24"/>
                <w:szCs w:val="24"/>
              </w:rPr>
              <w:t>Chrissy Gee</w:t>
            </w:r>
          </w:p>
        </w:tc>
        <w:tc>
          <w:tcPr>
            <w:tcW w:w="4269" w:type="dxa"/>
          </w:tcPr>
          <w:p w14:paraId="2800F0EA" w14:textId="18562DDE" w:rsidR="0069416C" w:rsidRPr="00F668F1" w:rsidRDefault="0069416C" w:rsidP="0069416C">
            <w:pPr>
              <w:rPr>
                <w:rFonts w:ascii="Century Gothic" w:hAnsi="Century Gothic"/>
                <w:sz w:val="24"/>
                <w:szCs w:val="24"/>
              </w:rPr>
            </w:pPr>
            <w:r w:rsidRPr="00F668F1">
              <w:rPr>
                <w:rFonts w:ascii="Century Gothic" w:hAnsi="Century Gothic"/>
                <w:bCs/>
                <w:sz w:val="24"/>
                <w:szCs w:val="24"/>
              </w:rPr>
              <w:t>Flintshire County Council</w:t>
            </w:r>
          </w:p>
        </w:tc>
      </w:tr>
      <w:tr w:rsidR="0069416C" w:rsidRPr="00F668F1" w14:paraId="10DA0F52" w14:textId="77777777" w:rsidTr="004D0E46">
        <w:tc>
          <w:tcPr>
            <w:tcW w:w="4253" w:type="dxa"/>
          </w:tcPr>
          <w:p w14:paraId="7CC74CDA" w14:textId="3E087275" w:rsidR="0069416C" w:rsidRPr="00F668F1" w:rsidRDefault="0069416C" w:rsidP="0069416C">
            <w:pPr>
              <w:rPr>
                <w:rFonts w:ascii="Century Gothic" w:hAnsi="Century Gothic"/>
                <w:b/>
                <w:sz w:val="24"/>
                <w:szCs w:val="24"/>
              </w:rPr>
            </w:pPr>
            <w:r w:rsidRPr="00F668F1">
              <w:rPr>
                <w:rFonts w:ascii="Century Gothic" w:hAnsi="Century Gothic"/>
                <w:sz w:val="24"/>
                <w:szCs w:val="24"/>
              </w:rPr>
              <w:t>John Ifan Jones</w:t>
            </w:r>
          </w:p>
        </w:tc>
        <w:tc>
          <w:tcPr>
            <w:tcW w:w="4269" w:type="dxa"/>
          </w:tcPr>
          <w:p w14:paraId="04DC41EF" w14:textId="651BBCAE" w:rsidR="0069416C" w:rsidRPr="00F668F1" w:rsidRDefault="0069416C" w:rsidP="0069416C">
            <w:pPr>
              <w:rPr>
                <w:rFonts w:ascii="Century Gothic" w:hAnsi="Century Gothic"/>
                <w:b/>
                <w:sz w:val="24"/>
                <w:szCs w:val="24"/>
              </w:rPr>
            </w:pPr>
            <w:r w:rsidRPr="00F668F1">
              <w:rPr>
                <w:rFonts w:ascii="Century Gothic" w:hAnsi="Century Gothic"/>
                <w:sz w:val="24"/>
                <w:szCs w:val="24"/>
              </w:rPr>
              <w:t>Anglesey County Council</w:t>
            </w:r>
          </w:p>
        </w:tc>
      </w:tr>
      <w:bookmarkEnd w:id="1"/>
    </w:tbl>
    <w:p w14:paraId="6287E61B" w14:textId="77777777" w:rsidR="00E9139D" w:rsidRPr="00F668F1" w:rsidRDefault="00E9139D" w:rsidP="00163E91">
      <w:pPr>
        <w:ind w:firstLine="720"/>
        <w:rPr>
          <w:rFonts w:ascii="Century Gothic" w:hAnsi="Century Gothic"/>
          <w:b/>
          <w:caps/>
          <w:color w:val="000000" w:themeColor="text1"/>
          <w:sz w:val="24"/>
          <w:szCs w:val="24"/>
        </w:rPr>
      </w:pPr>
    </w:p>
    <w:p w14:paraId="24492EAF" w14:textId="771B047B" w:rsidR="00F01E14" w:rsidRPr="00F668F1" w:rsidRDefault="00F01E14" w:rsidP="00163E91">
      <w:pPr>
        <w:ind w:firstLine="720"/>
        <w:rPr>
          <w:rFonts w:ascii="Century Gothic" w:hAnsi="Century Gothic"/>
          <w:b/>
          <w:caps/>
          <w:color w:val="000000" w:themeColor="text1"/>
          <w:sz w:val="24"/>
          <w:szCs w:val="24"/>
        </w:rPr>
      </w:pPr>
      <w:r w:rsidRPr="00F668F1">
        <w:rPr>
          <w:rFonts w:ascii="Century Gothic" w:hAnsi="Century Gothic"/>
          <w:b/>
          <w:caps/>
          <w:color w:val="000000" w:themeColor="text1"/>
          <w:sz w:val="24"/>
          <w:szCs w:val="24"/>
        </w:rPr>
        <w:t>ABSENT</w:t>
      </w:r>
    </w:p>
    <w:p w14:paraId="2690B0B0" w14:textId="77777777" w:rsidR="00F01E14" w:rsidRPr="00F668F1" w:rsidRDefault="00F01E14" w:rsidP="00421E2C">
      <w:pPr>
        <w:rPr>
          <w:rFonts w:ascii="Century Gothic" w:hAnsi="Century Gothic"/>
          <w:b/>
          <w:caps/>
          <w:color w:val="000000" w:themeColor="text1"/>
          <w:sz w:val="24"/>
          <w:szCs w:val="24"/>
        </w:rPr>
      </w:pPr>
    </w:p>
    <w:tbl>
      <w:tblPr>
        <w:tblW w:w="0" w:type="auto"/>
        <w:tblLook w:val="01E0" w:firstRow="1" w:lastRow="1" w:firstColumn="1" w:lastColumn="1" w:noHBand="0" w:noVBand="0"/>
      </w:tblPr>
      <w:tblGrid>
        <w:gridCol w:w="4253"/>
        <w:gridCol w:w="4269"/>
      </w:tblGrid>
      <w:tr w:rsidR="00F01E14" w:rsidRPr="00F668F1" w14:paraId="6E5A97C1" w14:textId="77777777" w:rsidTr="004D0E46">
        <w:tc>
          <w:tcPr>
            <w:tcW w:w="4253" w:type="dxa"/>
          </w:tcPr>
          <w:p w14:paraId="17D723DC" w14:textId="77777777" w:rsidR="00F01E14" w:rsidRPr="00F668F1" w:rsidRDefault="00F01E14" w:rsidP="00421E2C">
            <w:pPr>
              <w:rPr>
                <w:rFonts w:ascii="Century Gothic" w:hAnsi="Century Gothic"/>
                <w:b/>
                <w:sz w:val="24"/>
                <w:szCs w:val="24"/>
              </w:rPr>
            </w:pPr>
            <w:r w:rsidRPr="00F668F1">
              <w:rPr>
                <w:rFonts w:ascii="Century Gothic" w:hAnsi="Century Gothic"/>
                <w:b/>
                <w:sz w:val="24"/>
                <w:szCs w:val="24"/>
              </w:rPr>
              <w:t>Councillor</w:t>
            </w:r>
          </w:p>
        </w:tc>
        <w:tc>
          <w:tcPr>
            <w:tcW w:w="4269" w:type="dxa"/>
          </w:tcPr>
          <w:p w14:paraId="3387732F" w14:textId="77777777" w:rsidR="00F01E14" w:rsidRPr="00F668F1" w:rsidRDefault="00F01E14" w:rsidP="00421E2C">
            <w:pPr>
              <w:rPr>
                <w:rFonts w:ascii="Century Gothic" w:hAnsi="Century Gothic"/>
                <w:b/>
                <w:sz w:val="24"/>
                <w:szCs w:val="24"/>
              </w:rPr>
            </w:pPr>
            <w:r w:rsidRPr="00F668F1">
              <w:rPr>
                <w:rFonts w:ascii="Century Gothic" w:hAnsi="Century Gothic"/>
                <w:b/>
                <w:sz w:val="24"/>
                <w:szCs w:val="24"/>
              </w:rPr>
              <w:t xml:space="preserve">Representing </w:t>
            </w:r>
          </w:p>
        </w:tc>
      </w:tr>
      <w:tr w:rsidR="0069416C" w:rsidRPr="00F668F1" w14:paraId="2E561A32" w14:textId="77777777" w:rsidTr="004D0E46">
        <w:tc>
          <w:tcPr>
            <w:tcW w:w="4253" w:type="dxa"/>
          </w:tcPr>
          <w:p w14:paraId="311E8586" w14:textId="2FAA7269" w:rsidR="0069416C" w:rsidRPr="00F668F1" w:rsidRDefault="0069416C" w:rsidP="0069416C">
            <w:pPr>
              <w:rPr>
                <w:rFonts w:ascii="Century Gothic" w:hAnsi="Century Gothic"/>
                <w:b/>
                <w:sz w:val="24"/>
                <w:szCs w:val="24"/>
              </w:rPr>
            </w:pPr>
            <w:r w:rsidRPr="007871FC">
              <w:rPr>
                <w:rFonts w:ascii="Century Gothic" w:hAnsi="Century Gothic"/>
                <w:sz w:val="24"/>
                <w:szCs w:val="24"/>
              </w:rPr>
              <w:t>Marc Jones</w:t>
            </w:r>
          </w:p>
        </w:tc>
        <w:tc>
          <w:tcPr>
            <w:tcW w:w="4269" w:type="dxa"/>
          </w:tcPr>
          <w:p w14:paraId="7AF5449C" w14:textId="38F3EA1B" w:rsidR="0069416C" w:rsidRPr="00F668F1" w:rsidRDefault="0069416C" w:rsidP="0069416C">
            <w:pPr>
              <w:rPr>
                <w:rFonts w:ascii="Century Gothic" w:hAnsi="Century Gothic"/>
                <w:b/>
                <w:sz w:val="24"/>
                <w:szCs w:val="24"/>
              </w:rPr>
            </w:pPr>
            <w:r w:rsidRPr="007871FC">
              <w:rPr>
                <w:rFonts w:ascii="Century Gothic" w:hAnsi="Century Gothic"/>
                <w:sz w:val="24"/>
                <w:szCs w:val="24"/>
              </w:rPr>
              <w:t>Wrexham County Borough Council</w:t>
            </w:r>
          </w:p>
        </w:tc>
      </w:tr>
      <w:tr w:rsidR="0069416C" w:rsidRPr="00F668F1" w14:paraId="18F4BA97" w14:textId="77777777" w:rsidTr="004D0E46">
        <w:tc>
          <w:tcPr>
            <w:tcW w:w="4253" w:type="dxa"/>
          </w:tcPr>
          <w:p w14:paraId="239BA2F7" w14:textId="3AFB269D" w:rsidR="0069416C" w:rsidRPr="007871FC" w:rsidRDefault="0069416C" w:rsidP="0069416C">
            <w:pPr>
              <w:rPr>
                <w:rFonts w:ascii="Century Gothic" w:hAnsi="Century Gothic"/>
                <w:sz w:val="24"/>
                <w:szCs w:val="24"/>
              </w:rPr>
            </w:pPr>
            <w:r w:rsidRPr="00E64CB1">
              <w:rPr>
                <w:rFonts w:ascii="Century Gothic" w:hAnsi="Century Gothic"/>
                <w:sz w:val="24"/>
                <w:szCs w:val="24"/>
              </w:rPr>
              <w:t>Beverley Parry-Jones</w:t>
            </w:r>
          </w:p>
        </w:tc>
        <w:tc>
          <w:tcPr>
            <w:tcW w:w="4269" w:type="dxa"/>
          </w:tcPr>
          <w:p w14:paraId="24C79D92" w14:textId="50052F2C" w:rsidR="0069416C" w:rsidRPr="007871FC" w:rsidRDefault="0069416C" w:rsidP="0069416C">
            <w:pPr>
              <w:rPr>
                <w:rFonts w:ascii="Century Gothic" w:hAnsi="Century Gothic"/>
                <w:sz w:val="24"/>
                <w:szCs w:val="24"/>
              </w:rPr>
            </w:pPr>
            <w:r w:rsidRPr="00E64CB1">
              <w:rPr>
                <w:rFonts w:ascii="Century Gothic" w:hAnsi="Century Gothic"/>
                <w:sz w:val="24"/>
                <w:szCs w:val="24"/>
              </w:rPr>
              <w:t>Wrexham County Borough Council</w:t>
            </w:r>
          </w:p>
        </w:tc>
      </w:tr>
      <w:tr w:rsidR="0069416C" w:rsidRPr="00F668F1" w14:paraId="3A22ADB1" w14:textId="77777777" w:rsidTr="004D0E46">
        <w:tc>
          <w:tcPr>
            <w:tcW w:w="4253" w:type="dxa"/>
          </w:tcPr>
          <w:p w14:paraId="74BF1784" w14:textId="5859421A" w:rsidR="0069416C" w:rsidRPr="007871FC" w:rsidRDefault="0069416C" w:rsidP="0069416C">
            <w:pPr>
              <w:rPr>
                <w:rFonts w:ascii="Century Gothic" w:hAnsi="Century Gothic"/>
                <w:b/>
                <w:sz w:val="24"/>
                <w:szCs w:val="24"/>
              </w:rPr>
            </w:pPr>
            <w:r w:rsidRPr="00F668F1">
              <w:rPr>
                <w:rFonts w:ascii="Century Gothic" w:hAnsi="Century Gothic"/>
                <w:sz w:val="24"/>
                <w:szCs w:val="24"/>
              </w:rPr>
              <w:t>Dale Selvester</w:t>
            </w:r>
          </w:p>
        </w:tc>
        <w:tc>
          <w:tcPr>
            <w:tcW w:w="4269" w:type="dxa"/>
          </w:tcPr>
          <w:p w14:paraId="61F61F7B" w14:textId="7349CD5D" w:rsidR="0069416C" w:rsidRPr="007871FC" w:rsidRDefault="0069416C" w:rsidP="0069416C">
            <w:pPr>
              <w:rPr>
                <w:rFonts w:ascii="Century Gothic" w:hAnsi="Century Gothic"/>
                <w:b/>
                <w:sz w:val="24"/>
                <w:szCs w:val="24"/>
              </w:rPr>
            </w:pPr>
            <w:r w:rsidRPr="00F668F1">
              <w:rPr>
                <w:rFonts w:ascii="Century Gothic" w:hAnsi="Century Gothic"/>
                <w:sz w:val="24"/>
                <w:szCs w:val="24"/>
              </w:rPr>
              <w:t>Flintshire County Council</w:t>
            </w:r>
          </w:p>
        </w:tc>
      </w:tr>
    </w:tbl>
    <w:p w14:paraId="4549B9DC" w14:textId="77777777" w:rsidR="00163E91" w:rsidRPr="00F668F1" w:rsidRDefault="00163E91" w:rsidP="00E5053D">
      <w:pPr>
        <w:rPr>
          <w:rFonts w:ascii="Century Gothic" w:hAnsi="Century Gothic"/>
          <w:color w:val="000000" w:themeColor="text1"/>
          <w:sz w:val="24"/>
          <w:szCs w:val="24"/>
        </w:rPr>
      </w:pPr>
    </w:p>
    <w:p w14:paraId="6E5F242D" w14:textId="5829590A" w:rsidR="000B2EAF" w:rsidRPr="00F668F1" w:rsidRDefault="001A734C" w:rsidP="00E5053D">
      <w:pPr>
        <w:rPr>
          <w:rFonts w:ascii="Century Gothic" w:hAnsi="Century Gothic"/>
          <w:color w:val="000000" w:themeColor="text1"/>
          <w:sz w:val="24"/>
          <w:szCs w:val="24"/>
        </w:rPr>
      </w:pPr>
      <w:r w:rsidRPr="00F668F1">
        <w:rPr>
          <w:rFonts w:ascii="Century Gothic" w:hAnsi="Century Gothic"/>
          <w:color w:val="000000" w:themeColor="text1"/>
          <w:sz w:val="24"/>
          <w:szCs w:val="24"/>
        </w:rPr>
        <w:t xml:space="preserve">The above apologies were offered and accepted. </w:t>
      </w:r>
    </w:p>
    <w:p w14:paraId="6C71FD90" w14:textId="6C197CB0" w:rsidR="00DA1FF4" w:rsidRPr="00F668F1" w:rsidRDefault="00DA1FF4" w:rsidP="00E5053D">
      <w:pPr>
        <w:rPr>
          <w:rFonts w:ascii="Century Gothic" w:hAnsi="Century Gothic"/>
          <w:color w:val="000000" w:themeColor="text1"/>
          <w:sz w:val="24"/>
          <w:szCs w:val="24"/>
        </w:rPr>
      </w:pPr>
    </w:p>
    <w:p w14:paraId="63CEDAC0" w14:textId="3C9C599A" w:rsidR="002D698B" w:rsidRPr="00F668F1" w:rsidRDefault="000B7A8E" w:rsidP="00D6334D">
      <w:pPr>
        <w:pStyle w:val="ListParagraph"/>
        <w:numPr>
          <w:ilvl w:val="0"/>
          <w:numId w:val="20"/>
        </w:numPr>
        <w:ind w:left="709" w:hanging="709"/>
        <w:rPr>
          <w:rFonts w:ascii="Century Gothic" w:hAnsi="Century Gothic"/>
          <w:b/>
          <w:caps/>
          <w:color w:val="000000" w:themeColor="text1"/>
          <w:sz w:val="24"/>
          <w:szCs w:val="24"/>
        </w:rPr>
      </w:pPr>
      <w:r w:rsidRPr="00F668F1">
        <w:rPr>
          <w:rFonts w:ascii="Century Gothic" w:hAnsi="Century Gothic"/>
          <w:b/>
          <w:caps/>
          <w:color w:val="000000" w:themeColor="text1"/>
          <w:sz w:val="24"/>
          <w:szCs w:val="24"/>
        </w:rPr>
        <w:t>D</w:t>
      </w:r>
      <w:r w:rsidR="00D33587" w:rsidRPr="00F668F1">
        <w:rPr>
          <w:rFonts w:ascii="Century Gothic" w:hAnsi="Century Gothic"/>
          <w:b/>
          <w:caps/>
          <w:color w:val="000000" w:themeColor="text1"/>
          <w:sz w:val="24"/>
          <w:szCs w:val="24"/>
        </w:rPr>
        <w:t>eclarations of interest</w:t>
      </w:r>
    </w:p>
    <w:p w14:paraId="11AAF329" w14:textId="77777777" w:rsidR="00D33587" w:rsidRPr="00F668F1" w:rsidRDefault="00D33587" w:rsidP="00421E2C">
      <w:pPr>
        <w:rPr>
          <w:rFonts w:ascii="Century Gothic" w:hAnsi="Century Gothic"/>
          <w:caps/>
          <w:color w:val="000000" w:themeColor="text1"/>
          <w:sz w:val="24"/>
          <w:szCs w:val="24"/>
        </w:rPr>
      </w:pPr>
    </w:p>
    <w:p w14:paraId="3DC888FC" w14:textId="77777777" w:rsidR="00D6334D" w:rsidRPr="00F668F1" w:rsidRDefault="00D6334D" w:rsidP="00D6334D">
      <w:pPr>
        <w:pStyle w:val="ListParagraph"/>
        <w:numPr>
          <w:ilvl w:val="0"/>
          <w:numId w:val="21"/>
        </w:numPr>
        <w:rPr>
          <w:rFonts w:ascii="Century Gothic" w:hAnsi="Century Gothic"/>
          <w:vanish/>
          <w:color w:val="000000" w:themeColor="text1"/>
          <w:sz w:val="24"/>
          <w:szCs w:val="24"/>
        </w:rPr>
      </w:pPr>
    </w:p>
    <w:p w14:paraId="05B60381" w14:textId="77777777" w:rsidR="00D6334D" w:rsidRPr="00F668F1" w:rsidRDefault="00D6334D" w:rsidP="00D6334D">
      <w:pPr>
        <w:pStyle w:val="ListParagraph"/>
        <w:numPr>
          <w:ilvl w:val="0"/>
          <w:numId w:val="21"/>
        </w:numPr>
        <w:rPr>
          <w:rFonts w:ascii="Century Gothic" w:hAnsi="Century Gothic"/>
          <w:vanish/>
          <w:color w:val="000000" w:themeColor="text1"/>
          <w:sz w:val="24"/>
          <w:szCs w:val="24"/>
        </w:rPr>
      </w:pPr>
    </w:p>
    <w:p w14:paraId="663F2596" w14:textId="66139FED" w:rsidR="007A1B51" w:rsidRPr="00F668F1" w:rsidRDefault="00901ECF" w:rsidP="00D6334D">
      <w:pPr>
        <w:pStyle w:val="ListParagraph"/>
        <w:numPr>
          <w:ilvl w:val="1"/>
          <w:numId w:val="21"/>
        </w:numPr>
        <w:ind w:left="709" w:hanging="709"/>
        <w:rPr>
          <w:rFonts w:ascii="Century Gothic" w:hAnsi="Century Gothic"/>
          <w:color w:val="000000" w:themeColor="text1"/>
          <w:sz w:val="24"/>
          <w:szCs w:val="24"/>
        </w:rPr>
      </w:pPr>
      <w:r w:rsidRPr="00F668F1">
        <w:rPr>
          <w:rFonts w:ascii="Century Gothic" w:hAnsi="Century Gothic"/>
          <w:color w:val="000000" w:themeColor="text1"/>
          <w:sz w:val="24"/>
          <w:szCs w:val="24"/>
        </w:rPr>
        <w:t>The</w:t>
      </w:r>
      <w:r w:rsidR="00C97020">
        <w:rPr>
          <w:rFonts w:ascii="Century Gothic" w:hAnsi="Century Gothic"/>
          <w:color w:val="000000" w:themeColor="text1"/>
          <w:sz w:val="24"/>
          <w:szCs w:val="24"/>
        </w:rPr>
        <w:t xml:space="preserve"> Treasurer declared an interest in Item 19</w:t>
      </w:r>
      <w:r w:rsidR="00061FA4">
        <w:rPr>
          <w:rFonts w:ascii="Century Gothic" w:hAnsi="Century Gothic"/>
          <w:color w:val="000000" w:themeColor="text1"/>
          <w:sz w:val="24"/>
          <w:szCs w:val="24"/>
        </w:rPr>
        <w:t>, the Role of the Treasurer (section 151 Officer)</w:t>
      </w:r>
      <w:r w:rsidR="00C97020">
        <w:rPr>
          <w:rFonts w:ascii="Century Gothic" w:hAnsi="Century Gothic"/>
          <w:color w:val="000000" w:themeColor="text1"/>
          <w:sz w:val="24"/>
          <w:szCs w:val="24"/>
        </w:rPr>
        <w:t>.</w:t>
      </w:r>
    </w:p>
    <w:p w14:paraId="1F91E674" w14:textId="77777777" w:rsidR="00A1143B" w:rsidRPr="00F668F1" w:rsidRDefault="00A1143B" w:rsidP="00421E2C">
      <w:pPr>
        <w:rPr>
          <w:rFonts w:ascii="Century Gothic" w:hAnsi="Century Gothic"/>
          <w:caps/>
          <w:color w:val="000000" w:themeColor="text1"/>
          <w:sz w:val="24"/>
          <w:szCs w:val="24"/>
        </w:rPr>
      </w:pPr>
    </w:p>
    <w:p w14:paraId="3B42A664" w14:textId="6858198E" w:rsidR="000E2073" w:rsidRPr="00F668F1" w:rsidRDefault="000E2073" w:rsidP="00D6334D">
      <w:pPr>
        <w:pStyle w:val="ListParagraph"/>
        <w:numPr>
          <w:ilvl w:val="0"/>
          <w:numId w:val="20"/>
        </w:numPr>
        <w:ind w:left="709" w:hanging="709"/>
        <w:rPr>
          <w:rFonts w:ascii="Century Gothic" w:hAnsi="Century Gothic"/>
          <w:b/>
          <w:color w:val="000000" w:themeColor="text1"/>
          <w:sz w:val="24"/>
          <w:szCs w:val="24"/>
        </w:rPr>
      </w:pPr>
      <w:r w:rsidRPr="00F668F1">
        <w:rPr>
          <w:rFonts w:ascii="Century Gothic" w:hAnsi="Century Gothic"/>
          <w:b/>
          <w:caps/>
          <w:color w:val="000000" w:themeColor="text1"/>
          <w:sz w:val="24"/>
          <w:szCs w:val="24"/>
        </w:rPr>
        <w:t>NOTICE</w:t>
      </w:r>
      <w:r w:rsidRPr="00F668F1">
        <w:rPr>
          <w:rFonts w:ascii="Century Gothic" w:hAnsi="Century Gothic"/>
          <w:b/>
          <w:color w:val="000000" w:themeColor="text1"/>
          <w:sz w:val="24"/>
          <w:szCs w:val="24"/>
        </w:rPr>
        <w:t xml:space="preserve"> OF URGENT MATTERS</w:t>
      </w:r>
    </w:p>
    <w:p w14:paraId="06F6114A" w14:textId="77777777" w:rsidR="000E2073" w:rsidRPr="00F668F1" w:rsidRDefault="000E2073" w:rsidP="00421E2C">
      <w:pPr>
        <w:rPr>
          <w:rFonts w:ascii="Century Gothic" w:hAnsi="Century Gothic"/>
          <w:color w:val="000000" w:themeColor="text1"/>
          <w:sz w:val="24"/>
          <w:szCs w:val="24"/>
        </w:rPr>
      </w:pPr>
    </w:p>
    <w:p w14:paraId="2901F7E3" w14:textId="31D671B0" w:rsidR="0023364C" w:rsidRPr="00F668F1" w:rsidRDefault="00E9139D" w:rsidP="00D6334D">
      <w:pPr>
        <w:pStyle w:val="ListParagraph"/>
        <w:numPr>
          <w:ilvl w:val="1"/>
          <w:numId w:val="20"/>
        </w:numPr>
        <w:rPr>
          <w:rFonts w:ascii="Century Gothic" w:hAnsi="Century Gothic"/>
          <w:color w:val="000000" w:themeColor="text1"/>
          <w:sz w:val="24"/>
          <w:szCs w:val="24"/>
        </w:rPr>
      </w:pPr>
      <w:r w:rsidRPr="00F668F1">
        <w:rPr>
          <w:rFonts w:ascii="Century Gothic" w:hAnsi="Century Gothic"/>
          <w:color w:val="000000" w:themeColor="text1"/>
          <w:sz w:val="24"/>
          <w:szCs w:val="24"/>
        </w:rPr>
        <w:t>There were no notices of urgent matters.</w:t>
      </w:r>
    </w:p>
    <w:p w14:paraId="4B8F7530" w14:textId="77777777" w:rsidR="0023364C" w:rsidRPr="00F668F1" w:rsidRDefault="0023364C" w:rsidP="00421E2C">
      <w:pPr>
        <w:rPr>
          <w:rFonts w:ascii="Century Gothic" w:hAnsi="Century Gothic"/>
          <w:color w:val="000000" w:themeColor="text1"/>
          <w:sz w:val="24"/>
          <w:szCs w:val="24"/>
        </w:rPr>
      </w:pPr>
    </w:p>
    <w:p w14:paraId="746121D0" w14:textId="6716C21C" w:rsidR="005D4CB8" w:rsidRPr="00CA4D5E" w:rsidRDefault="005D4CB8" w:rsidP="002B2E3B">
      <w:pPr>
        <w:pStyle w:val="ListParagraph"/>
        <w:numPr>
          <w:ilvl w:val="0"/>
          <w:numId w:val="20"/>
        </w:numPr>
        <w:ind w:left="709" w:hanging="709"/>
        <w:rPr>
          <w:rFonts w:ascii="Century Gothic" w:hAnsi="Century Gothic"/>
          <w:color w:val="000000" w:themeColor="text1"/>
          <w:sz w:val="24"/>
          <w:szCs w:val="24"/>
        </w:rPr>
      </w:pPr>
      <w:r w:rsidRPr="00CA4D5E">
        <w:rPr>
          <w:rFonts w:ascii="Century Gothic" w:hAnsi="Century Gothic"/>
          <w:b/>
          <w:color w:val="000000" w:themeColor="text1"/>
          <w:sz w:val="24"/>
          <w:szCs w:val="24"/>
        </w:rPr>
        <w:t>MINUTES</w:t>
      </w:r>
      <w:r w:rsidRPr="00CA4D5E">
        <w:rPr>
          <w:rFonts w:ascii="Century Gothic" w:hAnsi="Century Gothic"/>
          <w:b/>
          <w:caps/>
          <w:color w:val="000000" w:themeColor="text1"/>
          <w:sz w:val="24"/>
          <w:szCs w:val="24"/>
        </w:rPr>
        <w:t xml:space="preserve"> OF THE</w:t>
      </w:r>
      <w:r w:rsidR="007871FC" w:rsidRPr="00CA4D5E">
        <w:rPr>
          <w:rFonts w:ascii="Century Gothic" w:hAnsi="Century Gothic"/>
          <w:b/>
          <w:caps/>
          <w:color w:val="000000" w:themeColor="text1"/>
          <w:sz w:val="24"/>
          <w:szCs w:val="24"/>
        </w:rPr>
        <w:t xml:space="preserve"> north wales</w:t>
      </w:r>
      <w:r w:rsidRPr="00CA4D5E">
        <w:rPr>
          <w:rFonts w:ascii="Century Gothic" w:hAnsi="Century Gothic"/>
          <w:b/>
          <w:caps/>
          <w:color w:val="000000" w:themeColor="text1"/>
          <w:sz w:val="24"/>
          <w:szCs w:val="24"/>
        </w:rPr>
        <w:t xml:space="preserve"> </w:t>
      </w:r>
      <w:r w:rsidR="00A81007" w:rsidRPr="00CA4D5E">
        <w:rPr>
          <w:rFonts w:ascii="Century Gothic" w:hAnsi="Century Gothic"/>
          <w:b/>
          <w:caps/>
          <w:color w:val="000000" w:themeColor="text1"/>
          <w:sz w:val="24"/>
          <w:szCs w:val="24"/>
        </w:rPr>
        <w:t>F</w:t>
      </w:r>
      <w:r w:rsidR="00AD0EB7" w:rsidRPr="00CA4D5E">
        <w:rPr>
          <w:rFonts w:ascii="Century Gothic" w:hAnsi="Century Gothic"/>
          <w:b/>
          <w:caps/>
          <w:color w:val="000000" w:themeColor="text1"/>
          <w:sz w:val="24"/>
          <w:szCs w:val="24"/>
        </w:rPr>
        <w:t xml:space="preserve">ire and </w:t>
      </w:r>
      <w:r w:rsidR="00A81007" w:rsidRPr="00CA4D5E">
        <w:rPr>
          <w:rFonts w:ascii="Century Gothic" w:hAnsi="Century Gothic"/>
          <w:b/>
          <w:caps/>
          <w:color w:val="000000" w:themeColor="text1"/>
          <w:sz w:val="24"/>
          <w:szCs w:val="24"/>
        </w:rPr>
        <w:t>R</w:t>
      </w:r>
      <w:r w:rsidR="00AD0EB7" w:rsidRPr="00CA4D5E">
        <w:rPr>
          <w:rFonts w:ascii="Century Gothic" w:hAnsi="Century Gothic"/>
          <w:b/>
          <w:caps/>
          <w:color w:val="000000" w:themeColor="text1"/>
          <w:sz w:val="24"/>
          <w:szCs w:val="24"/>
        </w:rPr>
        <w:t xml:space="preserve">escue </w:t>
      </w:r>
      <w:r w:rsidR="00A81007" w:rsidRPr="00CA4D5E">
        <w:rPr>
          <w:rFonts w:ascii="Century Gothic" w:hAnsi="Century Gothic"/>
          <w:b/>
          <w:caps/>
          <w:color w:val="000000" w:themeColor="text1"/>
          <w:sz w:val="24"/>
          <w:szCs w:val="24"/>
        </w:rPr>
        <w:t>A</w:t>
      </w:r>
      <w:r w:rsidR="00AD0EB7" w:rsidRPr="00CA4D5E">
        <w:rPr>
          <w:rFonts w:ascii="Century Gothic" w:hAnsi="Century Gothic"/>
          <w:b/>
          <w:caps/>
          <w:color w:val="000000" w:themeColor="text1"/>
          <w:sz w:val="24"/>
          <w:szCs w:val="24"/>
        </w:rPr>
        <w:t xml:space="preserve">uthority </w:t>
      </w:r>
      <w:r w:rsidRPr="00CA4D5E">
        <w:rPr>
          <w:rFonts w:ascii="Century Gothic" w:hAnsi="Century Gothic"/>
          <w:b/>
          <w:caps/>
          <w:color w:val="000000" w:themeColor="text1"/>
          <w:sz w:val="24"/>
          <w:szCs w:val="24"/>
        </w:rPr>
        <w:t xml:space="preserve">MEETING HELD ON </w:t>
      </w:r>
      <w:r w:rsidR="00CA4D5E">
        <w:rPr>
          <w:rFonts w:ascii="Century Gothic" w:hAnsi="Century Gothic"/>
          <w:b/>
          <w:caps/>
          <w:color w:val="000000" w:themeColor="text1"/>
          <w:sz w:val="24"/>
          <w:szCs w:val="24"/>
        </w:rPr>
        <w:t>19 January 2026</w:t>
      </w:r>
    </w:p>
    <w:p w14:paraId="786EC119" w14:textId="77777777" w:rsidR="00CA4D5E" w:rsidRPr="00CA4D5E" w:rsidRDefault="00CA4D5E" w:rsidP="00CA4D5E">
      <w:pPr>
        <w:pStyle w:val="ListParagraph"/>
        <w:ind w:left="709"/>
        <w:rPr>
          <w:rFonts w:ascii="Century Gothic" w:hAnsi="Century Gothic"/>
          <w:color w:val="000000" w:themeColor="text1"/>
          <w:sz w:val="24"/>
          <w:szCs w:val="24"/>
        </w:rPr>
      </w:pPr>
    </w:p>
    <w:p w14:paraId="4D5B2864" w14:textId="6EE64FC3" w:rsidR="00486ED7" w:rsidRPr="00F668F1" w:rsidRDefault="005D4CB8" w:rsidP="00D6334D">
      <w:pPr>
        <w:pStyle w:val="ListParagraph"/>
        <w:numPr>
          <w:ilvl w:val="1"/>
          <w:numId w:val="20"/>
        </w:numPr>
        <w:rPr>
          <w:rFonts w:ascii="Century Gothic" w:hAnsi="Century Gothic"/>
          <w:color w:val="000000" w:themeColor="text1"/>
          <w:sz w:val="24"/>
          <w:szCs w:val="24"/>
        </w:rPr>
      </w:pPr>
      <w:r w:rsidRPr="00F668F1">
        <w:rPr>
          <w:rFonts w:ascii="Century Gothic" w:hAnsi="Century Gothic"/>
          <w:color w:val="000000" w:themeColor="text1"/>
          <w:sz w:val="24"/>
          <w:szCs w:val="24"/>
        </w:rPr>
        <w:t xml:space="preserve">The minutes of </w:t>
      </w:r>
      <w:r w:rsidR="00A81007" w:rsidRPr="00F668F1">
        <w:rPr>
          <w:rFonts w:ascii="Century Gothic" w:hAnsi="Century Gothic"/>
          <w:color w:val="000000" w:themeColor="text1"/>
          <w:sz w:val="24"/>
          <w:szCs w:val="24"/>
        </w:rPr>
        <w:t xml:space="preserve">the </w:t>
      </w:r>
      <w:r w:rsidR="00B47E01" w:rsidRPr="00F668F1">
        <w:rPr>
          <w:rFonts w:ascii="Century Gothic" w:hAnsi="Century Gothic"/>
          <w:color w:val="000000" w:themeColor="text1"/>
          <w:sz w:val="24"/>
          <w:szCs w:val="24"/>
        </w:rPr>
        <w:t xml:space="preserve">North Wales </w:t>
      </w:r>
      <w:r w:rsidR="00A81007" w:rsidRPr="00F668F1">
        <w:rPr>
          <w:rFonts w:ascii="Century Gothic" w:hAnsi="Century Gothic"/>
          <w:color w:val="000000" w:themeColor="text1"/>
          <w:sz w:val="24"/>
          <w:szCs w:val="24"/>
        </w:rPr>
        <w:t>Fire and Rescue Authority (</w:t>
      </w:r>
      <w:r w:rsidR="00B47E01" w:rsidRPr="00F668F1">
        <w:rPr>
          <w:rFonts w:ascii="Century Gothic" w:hAnsi="Century Gothic"/>
          <w:color w:val="000000" w:themeColor="text1"/>
          <w:sz w:val="24"/>
          <w:szCs w:val="24"/>
        </w:rPr>
        <w:t>the Authority</w:t>
      </w:r>
      <w:r w:rsidR="00A81007" w:rsidRPr="00F668F1">
        <w:rPr>
          <w:rFonts w:ascii="Century Gothic" w:hAnsi="Century Gothic"/>
          <w:color w:val="000000" w:themeColor="text1"/>
          <w:sz w:val="24"/>
          <w:szCs w:val="24"/>
        </w:rPr>
        <w:t>)</w:t>
      </w:r>
      <w:r w:rsidR="00A9719A" w:rsidRPr="00F668F1">
        <w:rPr>
          <w:rFonts w:ascii="Century Gothic" w:hAnsi="Century Gothic"/>
          <w:color w:val="000000" w:themeColor="text1"/>
          <w:sz w:val="24"/>
          <w:szCs w:val="24"/>
        </w:rPr>
        <w:t xml:space="preserve"> </w:t>
      </w:r>
      <w:r w:rsidR="007871FC">
        <w:rPr>
          <w:rFonts w:ascii="Century Gothic" w:hAnsi="Century Gothic"/>
          <w:color w:val="000000" w:themeColor="text1"/>
          <w:sz w:val="24"/>
          <w:szCs w:val="24"/>
        </w:rPr>
        <w:t>m</w:t>
      </w:r>
      <w:r w:rsidR="00A81007" w:rsidRPr="00F668F1">
        <w:rPr>
          <w:rFonts w:ascii="Century Gothic" w:hAnsi="Century Gothic"/>
          <w:color w:val="000000" w:themeColor="text1"/>
          <w:sz w:val="24"/>
          <w:szCs w:val="24"/>
        </w:rPr>
        <w:t>eeting</w:t>
      </w:r>
      <w:r w:rsidR="00B53CD3" w:rsidRPr="00F668F1">
        <w:rPr>
          <w:rFonts w:ascii="Century Gothic" w:hAnsi="Century Gothic"/>
          <w:color w:val="000000" w:themeColor="text1"/>
          <w:sz w:val="24"/>
          <w:szCs w:val="24"/>
        </w:rPr>
        <w:t xml:space="preserve"> </w:t>
      </w:r>
      <w:r w:rsidR="00BF2AEE" w:rsidRPr="00F668F1">
        <w:rPr>
          <w:rFonts w:ascii="Century Gothic" w:hAnsi="Century Gothic"/>
          <w:color w:val="000000" w:themeColor="text1"/>
          <w:sz w:val="24"/>
          <w:szCs w:val="24"/>
        </w:rPr>
        <w:t xml:space="preserve">held on </w:t>
      </w:r>
      <w:r w:rsidR="00CA4D5E">
        <w:rPr>
          <w:rFonts w:ascii="Century Gothic" w:hAnsi="Century Gothic"/>
          <w:color w:val="000000" w:themeColor="text1"/>
          <w:sz w:val="24"/>
          <w:szCs w:val="24"/>
        </w:rPr>
        <w:t>19 January 2026</w:t>
      </w:r>
      <w:r w:rsidR="00BF2AEE" w:rsidRPr="00F668F1">
        <w:rPr>
          <w:rFonts w:ascii="Century Gothic" w:hAnsi="Century Gothic"/>
          <w:color w:val="000000" w:themeColor="text1"/>
          <w:sz w:val="24"/>
          <w:szCs w:val="24"/>
        </w:rPr>
        <w:t xml:space="preserve"> </w:t>
      </w:r>
      <w:r w:rsidRPr="00F668F1">
        <w:rPr>
          <w:rFonts w:ascii="Century Gothic" w:hAnsi="Century Gothic"/>
          <w:color w:val="000000" w:themeColor="text1"/>
          <w:sz w:val="24"/>
          <w:szCs w:val="24"/>
        </w:rPr>
        <w:t>were submitted for approval</w:t>
      </w:r>
      <w:r w:rsidR="00BF2AEE" w:rsidRPr="00F668F1">
        <w:rPr>
          <w:rFonts w:ascii="Century Gothic" w:hAnsi="Century Gothic"/>
          <w:color w:val="000000" w:themeColor="text1"/>
          <w:sz w:val="24"/>
          <w:szCs w:val="24"/>
        </w:rPr>
        <w:t>.</w:t>
      </w:r>
    </w:p>
    <w:p w14:paraId="70179261" w14:textId="77777777" w:rsidR="008262A7" w:rsidRPr="00F668F1" w:rsidRDefault="008262A7" w:rsidP="00421E2C">
      <w:pPr>
        <w:ind w:left="720" w:hanging="720"/>
        <w:rPr>
          <w:rFonts w:ascii="Century Gothic" w:hAnsi="Century Gothic"/>
          <w:color w:val="000000" w:themeColor="text1"/>
          <w:sz w:val="24"/>
          <w:szCs w:val="24"/>
        </w:rPr>
      </w:pPr>
    </w:p>
    <w:p w14:paraId="4443969B" w14:textId="19EB2416" w:rsidR="004E637F" w:rsidRDefault="00C97020" w:rsidP="00CA4D5E">
      <w:pPr>
        <w:pStyle w:val="ListParagraph"/>
        <w:numPr>
          <w:ilvl w:val="1"/>
          <w:numId w:val="20"/>
        </w:numPr>
        <w:rPr>
          <w:rFonts w:ascii="Century Gothic" w:hAnsi="Century Gothic"/>
          <w:color w:val="000000" w:themeColor="text1"/>
          <w:sz w:val="24"/>
          <w:szCs w:val="24"/>
        </w:rPr>
      </w:pPr>
      <w:r>
        <w:rPr>
          <w:rFonts w:ascii="Century Gothic" w:hAnsi="Century Gothic"/>
          <w:color w:val="000000" w:themeColor="text1"/>
          <w:sz w:val="24"/>
          <w:szCs w:val="24"/>
        </w:rPr>
        <w:t>The minutes were proposed as an accurate reflection of the proceedings of the meeting. This was seconded with all in favour.</w:t>
      </w:r>
    </w:p>
    <w:p w14:paraId="0E54325B" w14:textId="77777777" w:rsidR="00C97020" w:rsidRPr="00C97020" w:rsidRDefault="00C97020" w:rsidP="00C97020">
      <w:pPr>
        <w:pStyle w:val="ListParagraph"/>
        <w:rPr>
          <w:rFonts w:ascii="Century Gothic" w:hAnsi="Century Gothic"/>
          <w:color w:val="000000" w:themeColor="text1"/>
          <w:sz w:val="24"/>
          <w:szCs w:val="24"/>
        </w:rPr>
      </w:pPr>
    </w:p>
    <w:p w14:paraId="1AD8E84B" w14:textId="413F5E44" w:rsidR="00C97020" w:rsidRDefault="00061FA4" w:rsidP="00CA4D5E">
      <w:pPr>
        <w:pStyle w:val="ListParagraph"/>
        <w:numPr>
          <w:ilvl w:val="1"/>
          <w:numId w:val="20"/>
        </w:numPr>
        <w:rPr>
          <w:rFonts w:ascii="Century Gothic" w:hAnsi="Century Gothic"/>
          <w:color w:val="000000" w:themeColor="text1"/>
          <w:sz w:val="24"/>
          <w:szCs w:val="24"/>
        </w:rPr>
      </w:pPr>
      <w:r>
        <w:rPr>
          <w:rFonts w:ascii="Century Gothic" w:hAnsi="Century Gothic"/>
          <w:color w:val="000000" w:themeColor="text1"/>
          <w:sz w:val="24"/>
          <w:szCs w:val="24"/>
        </w:rPr>
        <w:t xml:space="preserve">The Chair noted that in relation to paragraph 4.3, the proposed changes to the </w:t>
      </w:r>
      <w:r w:rsidR="00C97020">
        <w:rPr>
          <w:rFonts w:ascii="Century Gothic" w:hAnsi="Century Gothic"/>
          <w:color w:val="000000" w:themeColor="text1"/>
          <w:sz w:val="24"/>
          <w:szCs w:val="24"/>
        </w:rPr>
        <w:t xml:space="preserve">governance </w:t>
      </w:r>
      <w:r>
        <w:rPr>
          <w:rFonts w:ascii="Century Gothic" w:hAnsi="Century Gothic"/>
          <w:color w:val="000000" w:themeColor="text1"/>
          <w:sz w:val="24"/>
          <w:szCs w:val="24"/>
        </w:rPr>
        <w:t xml:space="preserve">of fire and rescue authorities in Wales, the legislation to implement this had been </w:t>
      </w:r>
      <w:r w:rsidR="00C97020">
        <w:rPr>
          <w:rFonts w:ascii="Century Gothic" w:hAnsi="Century Gothic"/>
          <w:color w:val="000000" w:themeColor="text1"/>
          <w:sz w:val="24"/>
          <w:szCs w:val="24"/>
        </w:rPr>
        <w:t>passed</w:t>
      </w:r>
      <w:r>
        <w:rPr>
          <w:rFonts w:ascii="Century Gothic" w:hAnsi="Century Gothic"/>
          <w:color w:val="000000" w:themeColor="text1"/>
          <w:sz w:val="24"/>
          <w:szCs w:val="24"/>
        </w:rPr>
        <w:t xml:space="preserve"> by the Welsh Government at the end of March 2026</w:t>
      </w:r>
      <w:r w:rsidR="00C97020">
        <w:rPr>
          <w:rFonts w:ascii="Century Gothic" w:hAnsi="Century Gothic"/>
          <w:color w:val="000000" w:themeColor="text1"/>
          <w:sz w:val="24"/>
          <w:szCs w:val="24"/>
        </w:rPr>
        <w:t>.</w:t>
      </w:r>
    </w:p>
    <w:p w14:paraId="4BC5800A" w14:textId="77777777" w:rsidR="00CA4D5E" w:rsidRPr="00CA4D5E" w:rsidRDefault="00CA4D5E" w:rsidP="00CA4D5E">
      <w:pPr>
        <w:pStyle w:val="ListParagraph"/>
        <w:rPr>
          <w:rFonts w:ascii="Century Gothic" w:hAnsi="Century Gothic"/>
          <w:color w:val="000000" w:themeColor="text1"/>
          <w:sz w:val="24"/>
          <w:szCs w:val="24"/>
        </w:rPr>
      </w:pPr>
    </w:p>
    <w:p w14:paraId="7661F10D" w14:textId="3A2F50B6" w:rsidR="00365DF9" w:rsidRPr="00F668F1" w:rsidRDefault="005D4CB8" w:rsidP="00D6334D">
      <w:pPr>
        <w:pStyle w:val="ListParagraph"/>
        <w:numPr>
          <w:ilvl w:val="1"/>
          <w:numId w:val="20"/>
        </w:numPr>
        <w:rPr>
          <w:rFonts w:ascii="Century Gothic" w:hAnsi="Century Gothic"/>
          <w:b/>
          <w:color w:val="000000" w:themeColor="text1"/>
          <w:sz w:val="24"/>
          <w:szCs w:val="24"/>
        </w:rPr>
      </w:pPr>
      <w:r w:rsidRPr="00F668F1">
        <w:rPr>
          <w:rFonts w:ascii="Century Gothic" w:hAnsi="Century Gothic"/>
          <w:b/>
          <w:color w:val="000000" w:themeColor="text1"/>
          <w:sz w:val="24"/>
          <w:szCs w:val="24"/>
        </w:rPr>
        <w:t>RESOLVED to</w:t>
      </w:r>
      <w:r w:rsidR="00365DF9" w:rsidRPr="00F668F1">
        <w:rPr>
          <w:rFonts w:ascii="Century Gothic" w:hAnsi="Century Gothic"/>
          <w:b/>
          <w:color w:val="000000" w:themeColor="text1"/>
          <w:sz w:val="24"/>
          <w:szCs w:val="24"/>
        </w:rPr>
        <w:t>:</w:t>
      </w:r>
    </w:p>
    <w:p w14:paraId="7F5A6BCF" w14:textId="77777777" w:rsidR="003B4F53" w:rsidRPr="00F668F1" w:rsidRDefault="003B4F53" w:rsidP="00421E2C">
      <w:pPr>
        <w:ind w:left="720" w:hanging="720"/>
        <w:rPr>
          <w:rFonts w:ascii="Century Gothic" w:hAnsi="Century Gothic"/>
          <w:b/>
          <w:color w:val="000000" w:themeColor="text1"/>
          <w:sz w:val="24"/>
          <w:szCs w:val="24"/>
        </w:rPr>
      </w:pPr>
    </w:p>
    <w:p w14:paraId="26696A33" w14:textId="5C66C39B" w:rsidR="005D4CB8" w:rsidRPr="00F668F1" w:rsidRDefault="00365DF9" w:rsidP="00365DF9">
      <w:pPr>
        <w:ind w:left="1440" w:hanging="720"/>
        <w:rPr>
          <w:rFonts w:ascii="Century Gothic" w:hAnsi="Century Gothic"/>
          <w:b/>
          <w:color w:val="000000" w:themeColor="text1"/>
          <w:sz w:val="24"/>
          <w:szCs w:val="24"/>
        </w:rPr>
      </w:pPr>
      <w:r w:rsidRPr="00F668F1">
        <w:rPr>
          <w:rFonts w:ascii="Century Gothic" w:hAnsi="Century Gothic"/>
          <w:b/>
          <w:color w:val="000000" w:themeColor="text1"/>
          <w:sz w:val="24"/>
          <w:szCs w:val="24"/>
        </w:rPr>
        <w:t>i)</w:t>
      </w:r>
      <w:r w:rsidRPr="00F668F1">
        <w:rPr>
          <w:rFonts w:ascii="Century Gothic" w:hAnsi="Century Gothic"/>
          <w:color w:val="000000" w:themeColor="text1"/>
          <w:sz w:val="24"/>
          <w:szCs w:val="24"/>
        </w:rPr>
        <w:tab/>
      </w:r>
      <w:r w:rsidR="00C97020">
        <w:rPr>
          <w:rFonts w:ascii="Century Gothic" w:hAnsi="Century Gothic"/>
          <w:b/>
          <w:color w:val="000000" w:themeColor="text1"/>
          <w:sz w:val="24"/>
          <w:szCs w:val="24"/>
        </w:rPr>
        <w:t>A</w:t>
      </w:r>
      <w:r w:rsidR="005D4CB8" w:rsidRPr="00F668F1">
        <w:rPr>
          <w:rFonts w:ascii="Century Gothic" w:hAnsi="Century Gothic"/>
          <w:b/>
          <w:color w:val="000000" w:themeColor="text1"/>
          <w:sz w:val="24"/>
          <w:szCs w:val="24"/>
        </w:rPr>
        <w:t>pprove</w:t>
      </w:r>
      <w:r w:rsidR="00C219E8" w:rsidRPr="00F668F1">
        <w:rPr>
          <w:rFonts w:ascii="Century Gothic" w:hAnsi="Century Gothic"/>
          <w:b/>
          <w:color w:val="000000" w:themeColor="text1"/>
          <w:sz w:val="24"/>
          <w:szCs w:val="24"/>
        </w:rPr>
        <w:t xml:space="preserve"> the</w:t>
      </w:r>
      <w:r w:rsidR="005D4CB8" w:rsidRPr="00F668F1">
        <w:rPr>
          <w:rFonts w:ascii="Century Gothic" w:hAnsi="Century Gothic"/>
          <w:b/>
          <w:color w:val="000000" w:themeColor="text1"/>
          <w:sz w:val="24"/>
          <w:szCs w:val="24"/>
        </w:rPr>
        <w:t xml:space="preserve"> </w:t>
      </w:r>
      <w:r w:rsidR="00A81007" w:rsidRPr="00F668F1">
        <w:rPr>
          <w:rFonts w:ascii="Century Gothic" w:hAnsi="Century Gothic"/>
          <w:b/>
          <w:color w:val="000000" w:themeColor="text1"/>
          <w:sz w:val="24"/>
          <w:szCs w:val="24"/>
        </w:rPr>
        <w:t xml:space="preserve">FRA </w:t>
      </w:r>
      <w:r w:rsidR="005D4CB8" w:rsidRPr="00F668F1">
        <w:rPr>
          <w:rFonts w:ascii="Century Gothic" w:hAnsi="Century Gothic"/>
          <w:b/>
          <w:color w:val="000000" w:themeColor="text1"/>
          <w:sz w:val="24"/>
          <w:szCs w:val="24"/>
        </w:rPr>
        <w:t xml:space="preserve">minutes </w:t>
      </w:r>
      <w:r w:rsidR="00AD0EB7" w:rsidRPr="00F668F1">
        <w:rPr>
          <w:rFonts w:ascii="Century Gothic" w:hAnsi="Century Gothic"/>
          <w:b/>
          <w:color w:val="000000" w:themeColor="text1"/>
          <w:sz w:val="24"/>
          <w:szCs w:val="24"/>
        </w:rPr>
        <w:t xml:space="preserve">from </w:t>
      </w:r>
      <w:r w:rsidR="00CA4D5E">
        <w:rPr>
          <w:rFonts w:ascii="Century Gothic" w:hAnsi="Century Gothic"/>
          <w:b/>
          <w:color w:val="000000" w:themeColor="text1"/>
          <w:sz w:val="24"/>
          <w:szCs w:val="24"/>
        </w:rPr>
        <w:t>19 January 2026</w:t>
      </w:r>
      <w:r w:rsidR="00AD0EB7" w:rsidRPr="00F668F1">
        <w:rPr>
          <w:rFonts w:ascii="Century Gothic" w:hAnsi="Century Gothic"/>
          <w:b/>
          <w:color w:val="000000" w:themeColor="text1"/>
          <w:sz w:val="24"/>
          <w:szCs w:val="24"/>
        </w:rPr>
        <w:t xml:space="preserve"> </w:t>
      </w:r>
      <w:r w:rsidR="005D4CB8" w:rsidRPr="00F668F1">
        <w:rPr>
          <w:rFonts w:ascii="Century Gothic" w:hAnsi="Century Gothic"/>
          <w:b/>
          <w:color w:val="000000" w:themeColor="text1"/>
          <w:sz w:val="24"/>
          <w:szCs w:val="24"/>
        </w:rPr>
        <w:t>as a</w:t>
      </w:r>
      <w:r w:rsidR="007A1B51" w:rsidRPr="00F668F1">
        <w:rPr>
          <w:rFonts w:ascii="Century Gothic" w:hAnsi="Century Gothic"/>
          <w:b/>
          <w:color w:val="000000" w:themeColor="text1"/>
          <w:sz w:val="24"/>
          <w:szCs w:val="24"/>
        </w:rPr>
        <w:t xml:space="preserve"> true and correct record</w:t>
      </w:r>
      <w:r w:rsidR="00C219E8" w:rsidRPr="00F668F1">
        <w:rPr>
          <w:rFonts w:ascii="Century Gothic" w:hAnsi="Century Gothic"/>
          <w:b/>
          <w:color w:val="000000" w:themeColor="text1"/>
          <w:sz w:val="24"/>
          <w:szCs w:val="24"/>
        </w:rPr>
        <w:t xml:space="preserve"> of the meeting held</w:t>
      </w:r>
      <w:r w:rsidR="00F80A92" w:rsidRPr="00F668F1">
        <w:rPr>
          <w:rFonts w:ascii="Century Gothic" w:hAnsi="Century Gothic"/>
          <w:b/>
          <w:color w:val="000000" w:themeColor="text1"/>
          <w:sz w:val="24"/>
          <w:szCs w:val="24"/>
        </w:rPr>
        <w:t>.</w:t>
      </w:r>
    </w:p>
    <w:p w14:paraId="351BDE5A" w14:textId="77777777" w:rsidR="00DA4176" w:rsidRPr="00F668F1" w:rsidRDefault="00DA4176" w:rsidP="00421E2C">
      <w:pPr>
        <w:rPr>
          <w:rFonts w:ascii="Century Gothic" w:hAnsi="Century Gothic"/>
          <w:b/>
          <w:color w:val="000000" w:themeColor="text1"/>
          <w:sz w:val="24"/>
          <w:szCs w:val="24"/>
        </w:rPr>
      </w:pPr>
    </w:p>
    <w:p w14:paraId="1E787CAB" w14:textId="46D060CA" w:rsidR="00797D2E" w:rsidRPr="00F668F1" w:rsidRDefault="00797D2E" w:rsidP="00D6334D">
      <w:pPr>
        <w:pStyle w:val="ListParagraph"/>
        <w:numPr>
          <w:ilvl w:val="0"/>
          <w:numId w:val="20"/>
        </w:numPr>
        <w:ind w:left="709" w:hanging="709"/>
        <w:rPr>
          <w:rFonts w:ascii="Century Gothic" w:hAnsi="Century Gothic"/>
          <w:bCs/>
          <w:caps/>
          <w:color w:val="000000" w:themeColor="text1"/>
          <w:sz w:val="24"/>
          <w:szCs w:val="24"/>
        </w:rPr>
      </w:pPr>
      <w:r w:rsidRPr="00F668F1">
        <w:rPr>
          <w:rFonts w:ascii="Century Gothic" w:hAnsi="Century Gothic"/>
          <w:b/>
          <w:caps/>
          <w:color w:val="000000" w:themeColor="text1"/>
          <w:sz w:val="24"/>
          <w:szCs w:val="24"/>
        </w:rPr>
        <w:t>CHAIR’S REPORT</w:t>
      </w:r>
    </w:p>
    <w:p w14:paraId="026A491F" w14:textId="77777777" w:rsidR="00797D2E" w:rsidRPr="00F668F1" w:rsidRDefault="00797D2E" w:rsidP="00421E2C">
      <w:pPr>
        <w:rPr>
          <w:rFonts w:ascii="Century Gothic" w:hAnsi="Century Gothic"/>
          <w:bCs/>
          <w:caps/>
          <w:color w:val="000000" w:themeColor="text1"/>
          <w:sz w:val="24"/>
          <w:szCs w:val="24"/>
        </w:rPr>
      </w:pPr>
    </w:p>
    <w:p w14:paraId="678E74DE" w14:textId="35FA2F5E" w:rsidR="00797D2E" w:rsidRPr="00F668F1" w:rsidRDefault="00797D2E" w:rsidP="00D6334D">
      <w:pPr>
        <w:pStyle w:val="ListParagraph"/>
        <w:numPr>
          <w:ilvl w:val="1"/>
          <w:numId w:val="20"/>
        </w:numPr>
        <w:rPr>
          <w:rFonts w:ascii="Century Gothic" w:hAnsi="Century Gothic"/>
          <w:bCs/>
          <w:color w:val="000000" w:themeColor="text1"/>
          <w:sz w:val="24"/>
          <w:szCs w:val="24"/>
        </w:rPr>
      </w:pPr>
      <w:r w:rsidRPr="00F668F1">
        <w:rPr>
          <w:rFonts w:ascii="Century Gothic" w:hAnsi="Century Gothic"/>
          <w:bCs/>
          <w:color w:val="000000" w:themeColor="text1"/>
          <w:sz w:val="24"/>
          <w:szCs w:val="24"/>
        </w:rPr>
        <w:t xml:space="preserve">It was noted that a written paper had been provided to Members to inform them on the meetings and events attended by the Chair and </w:t>
      </w:r>
      <w:r w:rsidRPr="00F668F1">
        <w:rPr>
          <w:rFonts w:ascii="Century Gothic" w:hAnsi="Century Gothic"/>
          <w:bCs/>
          <w:color w:val="000000" w:themeColor="text1"/>
          <w:sz w:val="24"/>
          <w:szCs w:val="24"/>
        </w:rPr>
        <w:lastRenderedPageBreak/>
        <w:t>Deputy Chair of the Authority in their official capacities between</w:t>
      </w:r>
      <w:r w:rsidR="00D11C67">
        <w:rPr>
          <w:rFonts w:ascii="Century Gothic" w:hAnsi="Century Gothic"/>
          <w:bCs/>
          <w:color w:val="000000" w:themeColor="text1"/>
          <w:sz w:val="24"/>
          <w:szCs w:val="24"/>
        </w:rPr>
        <w:t xml:space="preserve"> January and March 2026</w:t>
      </w:r>
      <w:r w:rsidRPr="00F668F1">
        <w:rPr>
          <w:rFonts w:ascii="Century Gothic" w:hAnsi="Century Gothic"/>
          <w:bCs/>
          <w:color w:val="000000" w:themeColor="text1"/>
          <w:sz w:val="24"/>
          <w:szCs w:val="24"/>
        </w:rPr>
        <w:t>.</w:t>
      </w:r>
    </w:p>
    <w:p w14:paraId="2E314B2B" w14:textId="77777777" w:rsidR="00F812B8" w:rsidRPr="00F668F1" w:rsidRDefault="00F812B8" w:rsidP="00797D2E">
      <w:pPr>
        <w:ind w:left="720" w:hanging="720"/>
        <w:rPr>
          <w:rFonts w:ascii="Century Gothic" w:hAnsi="Century Gothic"/>
          <w:bCs/>
          <w:color w:val="000000" w:themeColor="text1"/>
          <w:sz w:val="24"/>
          <w:szCs w:val="24"/>
        </w:rPr>
      </w:pPr>
    </w:p>
    <w:p w14:paraId="1B79CF90" w14:textId="63C206FC" w:rsidR="00F812B8" w:rsidRPr="00F668F1" w:rsidRDefault="00C97020" w:rsidP="00D6334D">
      <w:pPr>
        <w:pStyle w:val="ListParagraph"/>
        <w:numPr>
          <w:ilvl w:val="1"/>
          <w:numId w:val="20"/>
        </w:numPr>
        <w:rPr>
          <w:rFonts w:ascii="Century Gothic" w:hAnsi="Century Gothic"/>
          <w:bCs/>
          <w:color w:val="000000" w:themeColor="text1"/>
          <w:sz w:val="24"/>
          <w:szCs w:val="24"/>
        </w:rPr>
      </w:pPr>
      <w:r>
        <w:rPr>
          <w:rFonts w:ascii="Century Gothic" w:hAnsi="Century Gothic"/>
          <w:bCs/>
          <w:color w:val="000000" w:themeColor="text1"/>
          <w:sz w:val="24"/>
          <w:szCs w:val="24"/>
        </w:rPr>
        <w:t xml:space="preserve">The Chair reminded Members that the 30-year celebration </w:t>
      </w:r>
      <w:r w:rsidR="00061FA4">
        <w:rPr>
          <w:rFonts w:ascii="Century Gothic" w:hAnsi="Century Gothic"/>
          <w:bCs/>
          <w:color w:val="000000" w:themeColor="text1"/>
          <w:sz w:val="24"/>
          <w:szCs w:val="24"/>
        </w:rPr>
        <w:t xml:space="preserve">of the creation of North Wales Fire and Rescue Service (the Service) </w:t>
      </w:r>
      <w:r>
        <w:rPr>
          <w:rFonts w:ascii="Century Gothic" w:hAnsi="Century Gothic"/>
          <w:bCs/>
          <w:color w:val="000000" w:themeColor="text1"/>
          <w:sz w:val="24"/>
          <w:szCs w:val="24"/>
        </w:rPr>
        <w:t xml:space="preserve">would be </w:t>
      </w:r>
      <w:r w:rsidR="00061FA4">
        <w:rPr>
          <w:rFonts w:ascii="Century Gothic" w:hAnsi="Century Gothic"/>
          <w:bCs/>
          <w:color w:val="000000" w:themeColor="text1"/>
          <w:sz w:val="24"/>
          <w:szCs w:val="24"/>
        </w:rPr>
        <w:t>taking place</w:t>
      </w:r>
      <w:r>
        <w:rPr>
          <w:rFonts w:ascii="Century Gothic" w:hAnsi="Century Gothic"/>
          <w:bCs/>
          <w:color w:val="000000" w:themeColor="text1"/>
          <w:sz w:val="24"/>
          <w:szCs w:val="24"/>
        </w:rPr>
        <w:t xml:space="preserve"> between 12</w:t>
      </w:r>
      <w:r w:rsidR="00061FA4">
        <w:rPr>
          <w:rFonts w:ascii="Century Gothic" w:hAnsi="Century Gothic"/>
          <w:bCs/>
          <w:color w:val="000000" w:themeColor="text1"/>
          <w:sz w:val="24"/>
          <w:szCs w:val="24"/>
        </w:rPr>
        <w:t>:00</w:t>
      </w:r>
      <w:r>
        <w:rPr>
          <w:rFonts w:ascii="Century Gothic" w:hAnsi="Century Gothic"/>
          <w:bCs/>
          <w:color w:val="000000" w:themeColor="text1"/>
          <w:sz w:val="24"/>
          <w:szCs w:val="24"/>
        </w:rPr>
        <w:t xml:space="preserve"> and </w:t>
      </w:r>
      <w:r w:rsidR="00061FA4">
        <w:rPr>
          <w:rFonts w:ascii="Century Gothic" w:hAnsi="Century Gothic"/>
          <w:bCs/>
          <w:color w:val="000000" w:themeColor="text1"/>
          <w:sz w:val="24"/>
          <w:szCs w:val="24"/>
        </w:rPr>
        <w:t>14:00 in Rhyl Community Fire Station</w:t>
      </w:r>
      <w:r>
        <w:rPr>
          <w:rFonts w:ascii="Century Gothic" w:hAnsi="Century Gothic"/>
          <w:bCs/>
          <w:color w:val="000000" w:themeColor="text1"/>
          <w:sz w:val="24"/>
          <w:szCs w:val="24"/>
        </w:rPr>
        <w:t xml:space="preserve"> on Wednesday 22 April 2026 and </w:t>
      </w:r>
      <w:r w:rsidR="00061FA4">
        <w:rPr>
          <w:rFonts w:ascii="Century Gothic" w:hAnsi="Century Gothic"/>
          <w:bCs/>
          <w:color w:val="000000" w:themeColor="text1"/>
          <w:sz w:val="24"/>
          <w:szCs w:val="24"/>
        </w:rPr>
        <w:t xml:space="preserve">all </w:t>
      </w:r>
      <w:r>
        <w:rPr>
          <w:rFonts w:ascii="Century Gothic" w:hAnsi="Century Gothic"/>
          <w:bCs/>
          <w:color w:val="000000" w:themeColor="text1"/>
          <w:sz w:val="24"/>
          <w:szCs w:val="24"/>
        </w:rPr>
        <w:t>were encouraged to attend this important event.</w:t>
      </w:r>
    </w:p>
    <w:p w14:paraId="64183AEE" w14:textId="77777777" w:rsidR="00DA3BEA" w:rsidRPr="00F668F1" w:rsidRDefault="00DA3BEA" w:rsidP="00797D2E">
      <w:pPr>
        <w:ind w:left="720" w:hanging="720"/>
        <w:rPr>
          <w:rFonts w:ascii="Century Gothic" w:hAnsi="Century Gothic"/>
          <w:bCs/>
          <w:color w:val="000000" w:themeColor="text1"/>
          <w:sz w:val="24"/>
          <w:szCs w:val="24"/>
        </w:rPr>
      </w:pPr>
    </w:p>
    <w:p w14:paraId="5D8EBC04" w14:textId="7AAB670F" w:rsidR="00797D2E" w:rsidRPr="00F668F1" w:rsidRDefault="00797D2E" w:rsidP="00D6334D">
      <w:pPr>
        <w:pStyle w:val="ListParagraph"/>
        <w:numPr>
          <w:ilvl w:val="1"/>
          <w:numId w:val="20"/>
        </w:numPr>
        <w:rPr>
          <w:rFonts w:ascii="Century Gothic" w:hAnsi="Century Gothic"/>
          <w:b/>
          <w:color w:val="000000" w:themeColor="text1"/>
          <w:sz w:val="24"/>
          <w:szCs w:val="24"/>
        </w:rPr>
      </w:pPr>
      <w:r w:rsidRPr="00F668F1">
        <w:rPr>
          <w:rFonts w:ascii="Century Gothic" w:hAnsi="Century Gothic"/>
          <w:b/>
          <w:color w:val="000000" w:themeColor="text1"/>
          <w:sz w:val="24"/>
          <w:szCs w:val="24"/>
        </w:rPr>
        <w:t>RESOLVED to:</w:t>
      </w:r>
    </w:p>
    <w:p w14:paraId="47CFC79C" w14:textId="77777777" w:rsidR="00797D2E" w:rsidRPr="00F668F1" w:rsidRDefault="00797D2E" w:rsidP="00797D2E">
      <w:pPr>
        <w:rPr>
          <w:rFonts w:ascii="Century Gothic" w:hAnsi="Century Gothic"/>
          <w:b/>
          <w:color w:val="000000" w:themeColor="text1"/>
          <w:sz w:val="24"/>
          <w:szCs w:val="24"/>
        </w:rPr>
      </w:pPr>
    </w:p>
    <w:p w14:paraId="580C6B44" w14:textId="253C94A1" w:rsidR="00797D2E" w:rsidRPr="00F668F1" w:rsidRDefault="00797D2E" w:rsidP="006174F4">
      <w:pPr>
        <w:pStyle w:val="ListParagraph"/>
        <w:numPr>
          <w:ilvl w:val="0"/>
          <w:numId w:val="4"/>
        </w:numPr>
        <w:ind w:left="1276"/>
        <w:rPr>
          <w:rFonts w:ascii="Century Gothic" w:hAnsi="Century Gothic"/>
          <w:b/>
          <w:color w:val="000000" w:themeColor="text1"/>
          <w:sz w:val="24"/>
          <w:szCs w:val="24"/>
        </w:rPr>
      </w:pPr>
      <w:r w:rsidRPr="00F668F1">
        <w:rPr>
          <w:rFonts w:ascii="Century Gothic" w:hAnsi="Century Gothic"/>
          <w:b/>
          <w:color w:val="000000" w:themeColor="text1"/>
          <w:sz w:val="24"/>
          <w:szCs w:val="24"/>
        </w:rPr>
        <w:t>Note the information provided within the paper.</w:t>
      </w:r>
    </w:p>
    <w:p w14:paraId="11610A63" w14:textId="77777777" w:rsidR="00797D2E" w:rsidRPr="00F668F1" w:rsidRDefault="00797D2E" w:rsidP="00421E2C">
      <w:pPr>
        <w:rPr>
          <w:rFonts w:ascii="Century Gothic" w:hAnsi="Century Gothic"/>
          <w:b/>
          <w:caps/>
          <w:color w:val="000000" w:themeColor="text1"/>
          <w:sz w:val="24"/>
          <w:szCs w:val="24"/>
        </w:rPr>
      </w:pPr>
    </w:p>
    <w:p w14:paraId="3DDCCFC7" w14:textId="20A75AF8" w:rsidR="006809F0" w:rsidRPr="00F668F1" w:rsidRDefault="006809F0" w:rsidP="00D6334D">
      <w:pPr>
        <w:pStyle w:val="ListParagraph"/>
        <w:numPr>
          <w:ilvl w:val="0"/>
          <w:numId w:val="20"/>
        </w:numPr>
        <w:ind w:left="709" w:hanging="709"/>
        <w:rPr>
          <w:rFonts w:ascii="Century Gothic" w:hAnsi="Century Gothic"/>
          <w:b/>
          <w:bCs/>
          <w:caps/>
          <w:color w:val="000000" w:themeColor="text1"/>
          <w:sz w:val="24"/>
          <w:szCs w:val="24"/>
        </w:rPr>
      </w:pPr>
      <w:r w:rsidRPr="00F668F1">
        <w:rPr>
          <w:rFonts w:ascii="Century Gothic" w:hAnsi="Century Gothic"/>
          <w:b/>
          <w:bCs/>
          <w:caps/>
          <w:color w:val="000000" w:themeColor="text1"/>
          <w:sz w:val="24"/>
          <w:szCs w:val="24"/>
        </w:rPr>
        <w:t>Cultural Champions Update Report</w:t>
      </w:r>
    </w:p>
    <w:p w14:paraId="55F01CAC" w14:textId="77777777" w:rsidR="006809F0" w:rsidRPr="00F668F1" w:rsidRDefault="006809F0" w:rsidP="00421E2C">
      <w:pPr>
        <w:rPr>
          <w:rFonts w:ascii="Century Gothic" w:hAnsi="Century Gothic"/>
          <w:b/>
          <w:bCs/>
          <w:color w:val="000000" w:themeColor="text1"/>
          <w:sz w:val="24"/>
          <w:szCs w:val="24"/>
        </w:rPr>
      </w:pPr>
    </w:p>
    <w:p w14:paraId="55FF3EBA" w14:textId="599A5291" w:rsidR="006809F0" w:rsidRPr="00D11C67" w:rsidRDefault="006C573B" w:rsidP="00376F6F">
      <w:pPr>
        <w:pStyle w:val="ListParagraph"/>
        <w:numPr>
          <w:ilvl w:val="1"/>
          <w:numId w:val="20"/>
        </w:numPr>
        <w:rPr>
          <w:rFonts w:ascii="Century Gothic" w:hAnsi="Century Gothic"/>
          <w:color w:val="000000" w:themeColor="text1"/>
          <w:sz w:val="24"/>
          <w:szCs w:val="24"/>
        </w:rPr>
      </w:pPr>
      <w:r w:rsidRPr="00D11C67">
        <w:rPr>
          <w:rFonts w:ascii="Century Gothic" w:hAnsi="Century Gothic"/>
          <w:color w:val="000000" w:themeColor="text1"/>
          <w:sz w:val="24"/>
          <w:szCs w:val="24"/>
        </w:rPr>
        <w:t xml:space="preserve">CFO Docx </w:t>
      </w:r>
      <w:r w:rsidR="00D11C67" w:rsidRPr="00D11C67">
        <w:rPr>
          <w:rFonts w:ascii="Century Gothic" w:hAnsi="Century Gothic"/>
          <w:color w:val="000000" w:themeColor="text1"/>
          <w:sz w:val="24"/>
          <w:szCs w:val="24"/>
        </w:rPr>
        <w:t>delivered the Cultural Champions update report which provided Members with an overview of recent activity and</w:t>
      </w:r>
      <w:r w:rsidR="00D11C67">
        <w:rPr>
          <w:rFonts w:ascii="Century Gothic" w:hAnsi="Century Gothic"/>
          <w:color w:val="000000" w:themeColor="text1"/>
          <w:sz w:val="24"/>
          <w:szCs w:val="24"/>
        </w:rPr>
        <w:t xml:space="preserve"> </w:t>
      </w:r>
      <w:r w:rsidR="00D11C67" w:rsidRPr="00D11C67">
        <w:rPr>
          <w:rFonts w:ascii="Century Gothic" w:hAnsi="Century Gothic"/>
          <w:color w:val="000000" w:themeColor="text1"/>
          <w:sz w:val="24"/>
          <w:szCs w:val="24"/>
        </w:rPr>
        <w:t>workstreams led by the Culture Champions</w:t>
      </w:r>
      <w:r w:rsidR="008933D9">
        <w:rPr>
          <w:rFonts w:ascii="Century Gothic" w:hAnsi="Century Gothic"/>
          <w:color w:val="000000" w:themeColor="text1"/>
          <w:sz w:val="24"/>
          <w:szCs w:val="24"/>
        </w:rPr>
        <w:t xml:space="preserve">. </w:t>
      </w:r>
      <w:r w:rsidR="00C97020">
        <w:rPr>
          <w:rFonts w:ascii="Century Gothic" w:hAnsi="Century Gothic"/>
          <w:color w:val="000000" w:themeColor="text1"/>
          <w:sz w:val="24"/>
          <w:szCs w:val="24"/>
        </w:rPr>
        <w:t xml:space="preserve">Elin Hughes, </w:t>
      </w:r>
      <w:r w:rsidR="008933D9">
        <w:rPr>
          <w:rFonts w:ascii="Century Gothic" w:hAnsi="Century Gothic"/>
          <w:color w:val="000000" w:themeColor="text1"/>
          <w:sz w:val="24"/>
          <w:szCs w:val="24"/>
        </w:rPr>
        <w:t xml:space="preserve">one of the </w:t>
      </w:r>
      <w:r w:rsidR="00C97020">
        <w:rPr>
          <w:rFonts w:ascii="Century Gothic" w:hAnsi="Century Gothic"/>
          <w:color w:val="000000" w:themeColor="text1"/>
          <w:sz w:val="24"/>
          <w:szCs w:val="24"/>
        </w:rPr>
        <w:t>Culture Champion, was welcomed to the meeting.</w:t>
      </w:r>
    </w:p>
    <w:p w14:paraId="606ABAC6" w14:textId="77777777" w:rsidR="006809F0" w:rsidRPr="00F668F1" w:rsidRDefault="006809F0" w:rsidP="00421E2C">
      <w:pPr>
        <w:rPr>
          <w:rFonts w:ascii="Century Gothic" w:hAnsi="Century Gothic"/>
          <w:color w:val="000000" w:themeColor="text1"/>
          <w:sz w:val="24"/>
          <w:szCs w:val="24"/>
        </w:rPr>
      </w:pPr>
    </w:p>
    <w:p w14:paraId="33A595C6" w14:textId="75A50944" w:rsidR="00C97020" w:rsidRPr="00061FA4" w:rsidRDefault="00C97020" w:rsidP="007216B1">
      <w:pPr>
        <w:pStyle w:val="ListParagraph"/>
        <w:numPr>
          <w:ilvl w:val="1"/>
          <w:numId w:val="20"/>
        </w:numPr>
        <w:rPr>
          <w:rFonts w:ascii="Century Gothic" w:hAnsi="Century Gothic"/>
          <w:color w:val="000000" w:themeColor="text1"/>
          <w:sz w:val="24"/>
          <w:szCs w:val="24"/>
        </w:rPr>
      </w:pPr>
      <w:r w:rsidRPr="00061FA4">
        <w:rPr>
          <w:rFonts w:ascii="Century Gothic" w:hAnsi="Century Gothic"/>
          <w:color w:val="000000" w:themeColor="text1"/>
          <w:sz w:val="24"/>
          <w:szCs w:val="24"/>
        </w:rPr>
        <w:t xml:space="preserve">It was asked how the systems and processes for improving culture were being embedded long term to ensure continued improvement. </w:t>
      </w:r>
      <w:r w:rsidR="00691F8B" w:rsidRPr="00061FA4">
        <w:rPr>
          <w:rFonts w:ascii="Century Gothic" w:hAnsi="Century Gothic"/>
          <w:color w:val="000000" w:themeColor="text1"/>
          <w:sz w:val="24"/>
          <w:szCs w:val="24"/>
        </w:rPr>
        <w:t xml:space="preserve">The CFO </w:t>
      </w:r>
      <w:r w:rsidR="00061FA4">
        <w:rPr>
          <w:rFonts w:ascii="Century Gothic" w:hAnsi="Century Gothic"/>
          <w:color w:val="000000" w:themeColor="text1"/>
          <w:sz w:val="24"/>
          <w:szCs w:val="24"/>
        </w:rPr>
        <w:t>responded</w:t>
      </w:r>
      <w:r w:rsidRPr="00061FA4">
        <w:rPr>
          <w:rFonts w:ascii="Century Gothic" w:hAnsi="Century Gothic"/>
          <w:color w:val="000000" w:themeColor="text1"/>
          <w:sz w:val="24"/>
          <w:szCs w:val="24"/>
        </w:rPr>
        <w:t xml:space="preserve"> </w:t>
      </w:r>
      <w:r w:rsidR="00691F8B" w:rsidRPr="00061FA4">
        <w:rPr>
          <w:rFonts w:ascii="Century Gothic" w:hAnsi="Century Gothic"/>
          <w:color w:val="000000" w:themeColor="text1"/>
          <w:sz w:val="24"/>
          <w:szCs w:val="24"/>
        </w:rPr>
        <w:t xml:space="preserve">that the </w:t>
      </w:r>
      <w:r w:rsidR="00061FA4">
        <w:rPr>
          <w:rFonts w:ascii="Century Gothic" w:hAnsi="Century Gothic"/>
          <w:color w:val="000000" w:themeColor="text1"/>
          <w:sz w:val="24"/>
          <w:szCs w:val="24"/>
        </w:rPr>
        <w:t>development</w:t>
      </w:r>
      <w:r w:rsidR="00061FA4" w:rsidRPr="00C97020">
        <w:rPr>
          <w:rFonts w:ascii="Century Gothic" w:hAnsi="Century Gothic"/>
          <w:color w:val="000000" w:themeColor="text1"/>
          <w:sz w:val="24"/>
          <w:szCs w:val="24"/>
        </w:rPr>
        <w:t xml:space="preserve"> of </w:t>
      </w:r>
      <w:r w:rsidR="00061FA4">
        <w:rPr>
          <w:rFonts w:ascii="Century Gothic" w:hAnsi="Century Gothic"/>
          <w:color w:val="000000" w:themeColor="text1"/>
          <w:sz w:val="24"/>
          <w:szCs w:val="24"/>
        </w:rPr>
        <w:t xml:space="preserve">the Key Performance Indicators (KPIs) was key as part of this </w:t>
      </w:r>
      <w:r w:rsidR="008933D9">
        <w:rPr>
          <w:rFonts w:ascii="Century Gothic" w:hAnsi="Century Gothic"/>
          <w:color w:val="000000" w:themeColor="text1"/>
          <w:sz w:val="24"/>
          <w:szCs w:val="24"/>
        </w:rPr>
        <w:t>embedding</w:t>
      </w:r>
      <w:r w:rsidR="00061FA4">
        <w:rPr>
          <w:rFonts w:ascii="Century Gothic" w:hAnsi="Century Gothic"/>
          <w:color w:val="000000" w:themeColor="text1"/>
          <w:sz w:val="24"/>
          <w:szCs w:val="24"/>
        </w:rPr>
        <w:t>.</w:t>
      </w:r>
      <w:r w:rsidR="00691F8B" w:rsidRPr="00061FA4">
        <w:rPr>
          <w:rFonts w:ascii="Century Gothic" w:hAnsi="Century Gothic"/>
          <w:color w:val="000000" w:themeColor="text1"/>
          <w:sz w:val="24"/>
          <w:szCs w:val="24"/>
        </w:rPr>
        <w:t xml:space="preserve"> </w:t>
      </w:r>
      <w:r w:rsidR="00061FA4">
        <w:rPr>
          <w:rFonts w:ascii="Century Gothic" w:hAnsi="Century Gothic"/>
          <w:color w:val="000000" w:themeColor="text1"/>
          <w:sz w:val="24"/>
          <w:szCs w:val="24"/>
        </w:rPr>
        <w:t xml:space="preserve">They </w:t>
      </w:r>
      <w:r w:rsidR="00691F8B" w:rsidRPr="00061FA4">
        <w:rPr>
          <w:rFonts w:ascii="Century Gothic" w:hAnsi="Century Gothic"/>
          <w:color w:val="000000" w:themeColor="text1"/>
          <w:sz w:val="24"/>
          <w:szCs w:val="24"/>
        </w:rPr>
        <w:t xml:space="preserve">were currently </w:t>
      </w:r>
      <w:r w:rsidRPr="00061FA4">
        <w:rPr>
          <w:rFonts w:ascii="Century Gothic" w:hAnsi="Century Gothic"/>
          <w:color w:val="000000" w:themeColor="text1"/>
          <w:sz w:val="24"/>
          <w:szCs w:val="24"/>
        </w:rPr>
        <w:t xml:space="preserve">being consulted </w:t>
      </w:r>
      <w:r w:rsidR="00061FA4" w:rsidRPr="00061FA4">
        <w:rPr>
          <w:rFonts w:ascii="Century Gothic" w:hAnsi="Century Gothic"/>
          <w:color w:val="000000" w:themeColor="text1"/>
          <w:sz w:val="24"/>
          <w:szCs w:val="24"/>
        </w:rPr>
        <w:t>on,</w:t>
      </w:r>
      <w:r w:rsidRPr="00061FA4">
        <w:rPr>
          <w:rFonts w:ascii="Century Gothic" w:hAnsi="Century Gothic"/>
          <w:color w:val="000000" w:themeColor="text1"/>
          <w:sz w:val="24"/>
          <w:szCs w:val="24"/>
        </w:rPr>
        <w:t xml:space="preserve"> and work</w:t>
      </w:r>
      <w:r w:rsidR="00691F8B" w:rsidRPr="00061FA4">
        <w:rPr>
          <w:rFonts w:ascii="Century Gothic" w:hAnsi="Century Gothic"/>
          <w:color w:val="000000" w:themeColor="text1"/>
          <w:sz w:val="24"/>
          <w:szCs w:val="24"/>
        </w:rPr>
        <w:t xml:space="preserve"> was taking place</w:t>
      </w:r>
      <w:r w:rsidRPr="00061FA4">
        <w:rPr>
          <w:rFonts w:ascii="Century Gothic" w:hAnsi="Century Gothic"/>
          <w:color w:val="000000" w:themeColor="text1"/>
          <w:sz w:val="24"/>
          <w:szCs w:val="24"/>
        </w:rPr>
        <w:t xml:space="preserve"> with Rep</w:t>
      </w:r>
      <w:r w:rsidR="00691F8B" w:rsidRPr="00061FA4">
        <w:rPr>
          <w:rFonts w:ascii="Century Gothic" w:hAnsi="Century Gothic"/>
          <w:color w:val="000000" w:themeColor="text1"/>
          <w:sz w:val="24"/>
          <w:szCs w:val="24"/>
        </w:rPr>
        <w:t>resentative</w:t>
      </w:r>
      <w:r w:rsidRPr="00061FA4">
        <w:rPr>
          <w:rFonts w:ascii="Century Gothic" w:hAnsi="Century Gothic"/>
          <w:color w:val="000000" w:themeColor="text1"/>
          <w:sz w:val="24"/>
          <w:szCs w:val="24"/>
        </w:rPr>
        <w:t xml:space="preserve"> Bodies to ensure </w:t>
      </w:r>
      <w:r w:rsidR="00691F8B" w:rsidRPr="00061FA4">
        <w:rPr>
          <w:rFonts w:ascii="Century Gothic" w:hAnsi="Century Gothic"/>
          <w:color w:val="000000" w:themeColor="text1"/>
          <w:sz w:val="24"/>
          <w:szCs w:val="24"/>
        </w:rPr>
        <w:t>that they were</w:t>
      </w:r>
      <w:r w:rsidRPr="00061FA4">
        <w:rPr>
          <w:rFonts w:ascii="Century Gothic" w:hAnsi="Century Gothic"/>
          <w:color w:val="000000" w:themeColor="text1"/>
          <w:sz w:val="24"/>
          <w:szCs w:val="24"/>
        </w:rPr>
        <w:t xml:space="preserve"> meaningful for all. </w:t>
      </w:r>
      <w:r w:rsidR="00691F8B" w:rsidRPr="00061FA4">
        <w:rPr>
          <w:rFonts w:ascii="Century Gothic" w:hAnsi="Century Gothic"/>
          <w:color w:val="000000" w:themeColor="text1"/>
          <w:sz w:val="24"/>
          <w:szCs w:val="24"/>
        </w:rPr>
        <w:t>The KPIs would then be taken to the C</w:t>
      </w:r>
      <w:r w:rsidRPr="00061FA4">
        <w:rPr>
          <w:rFonts w:ascii="Century Gothic" w:hAnsi="Century Gothic"/>
          <w:color w:val="000000" w:themeColor="text1"/>
          <w:sz w:val="24"/>
          <w:szCs w:val="24"/>
        </w:rPr>
        <w:t xml:space="preserve">ulture Improvement Board at </w:t>
      </w:r>
      <w:r w:rsidR="00691F8B" w:rsidRPr="00061FA4">
        <w:rPr>
          <w:rFonts w:ascii="Century Gothic" w:hAnsi="Century Gothic"/>
          <w:color w:val="000000" w:themeColor="text1"/>
          <w:sz w:val="24"/>
          <w:szCs w:val="24"/>
        </w:rPr>
        <w:t xml:space="preserve">their </w:t>
      </w:r>
      <w:r w:rsidRPr="00061FA4">
        <w:rPr>
          <w:rFonts w:ascii="Century Gothic" w:hAnsi="Century Gothic"/>
          <w:color w:val="000000" w:themeColor="text1"/>
          <w:sz w:val="24"/>
          <w:szCs w:val="24"/>
        </w:rPr>
        <w:t xml:space="preserve">next meeting in May </w:t>
      </w:r>
      <w:r w:rsidR="00691F8B" w:rsidRPr="00061FA4">
        <w:rPr>
          <w:rFonts w:ascii="Century Gothic" w:hAnsi="Century Gothic"/>
          <w:color w:val="000000" w:themeColor="text1"/>
          <w:sz w:val="24"/>
          <w:szCs w:val="24"/>
        </w:rPr>
        <w:t xml:space="preserve">2026 </w:t>
      </w:r>
      <w:r w:rsidRPr="00061FA4">
        <w:rPr>
          <w:rFonts w:ascii="Century Gothic" w:hAnsi="Century Gothic"/>
          <w:color w:val="000000" w:themeColor="text1"/>
          <w:sz w:val="24"/>
          <w:szCs w:val="24"/>
        </w:rPr>
        <w:t xml:space="preserve">where they </w:t>
      </w:r>
      <w:r w:rsidR="00691F8B" w:rsidRPr="00061FA4">
        <w:rPr>
          <w:rFonts w:ascii="Century Gothic" w:hAnsi="Century Gothic"/>
          <w:color w:val="000000" w:themeColor="text1"/>
          <w:sz w:val="24"/>
          <w:szCs w:val="24"/>
        </w:rPr>
        <w:t xml:space="preserve">would </w:t>
      </w:r>
      <w:r w:rsidRPr="00061FA4">
        <w:rPr>
          <w:rFonts w:ascii="Century Gothic" w:hAnsi="Century Gothic"/>
          <w:color w:val="000000" w:themeColor="text1"/>
          <w:sz w:val="24"/>
          <w:szCs w:val="24"/>
        </w:rPr>
        <w:t>be</w:t>
      </w:r>
      <w:r w:rsidR="00691F8B" w:rsidRPr="00061FA4">
        <w:rPr>
          <w:rFonts w:ascii="Century Gothic" w:hAnsi="Century Gothic"/>
          <w:color w:val="000000" w:themeColor="text1"/>
          <w:sz w:val="24"/>
          <w:szCs w:val="24"/>
        </w:rPr>
        <w:t xml:space="preserve"> formally adopted and would </w:t>
      </w:r>
      <w:r w:rsidRPr="00061FA4">
        <w:rPr>
          <w:rFonts w:ascii="Century Gothic" w:hAnsi="Century Gothic"/>
          <w:color w:val="000000" w:themeColor="text1"/>
          <w:sz w:val="24"/>
          <w:szCs w:val="24"/>
        </w:rPr>
        <w:t xml:space="preserve">be reported on as part of </w:t>
      </w:r>
      <w:r w:rsidR="00691F8B" w:rsidRPr="00061FA4">
        <w:rPr>
          <w:rFonts w:ascii="Century Gothic" w:hAnsi="Century Gothic"/>
          <w:color w:val="000000" w:themeColor="text1"/>
          <w:sz w:val="24"/>
          <w:szCs w:val="24"/>
        </w:rPr>
        <w:t xml:space="preserve">the standard </w:t>
      </w:r>
      <w:r w:rsidRPr="00061FA4">
        <w:rPr>
          <w:rFonts w:ascii="Century Gothic" w:hAnsi="Century Gothic"/>
          <w:color w:val="000000" w:themeColor="text1"/>
          <w:sz w:val="24"/>
          <w:szCs w:val="24"/>
        </w:rPr>
        <w:t>performance reports to Members.</w:t>
      </w:r>
    </w:p>
    <w:p w14:paraId="035AC5E3" w14:textId="77777777" w:rsidR="00D11C67" w:rsidRPr="00D11C67" w:rsidRDefault="00D11C67" w:rsidP="00D11C67">
      <w:pPr>
        <w:pStyle w:val="ListParagraph"/>
        <w:rPr>
          <w:rFonts w:ascii="Century Gothic" w:hAnsi="Century Gothic"/>
          <w:color w:val="000000" w:themeColor="text1"/>
          <w:sz w:val="24"/>
          <w:szCs w:val="24"/>
        </w:rPr>
      </w:pPr>
    </w:p>
    <w:p w14:paraId="02F37AA7" w14:textId="0C1371B0" w:rsidR="006809F0" w:rsidRPr="00F668F1" w:rsidRDefault="00B57EB5" w:rsidP="00D6334D">
      <w:pPr>
        <w:pStyle w:val="ListParagraph"/>
        <w:numPr>
          <w:ilvl w:val="1"/>
          <w:numId w:val="20"/>
        </w:numPr>
        <w:rPr>
          <w:rFonts w:ascii="Century Gothic" w:hAnsi="Century Gothic"/>
          <w:b/>
          <w:bCs/>
          <w:color w:val="000000" w:themeColor="text1"/>
          <w:sz w:val="24"/>
          <w:szCs w:val="24"/>
        </w:rPr>
      </w:pPr>
      <w:r w:rsidRPr="00F668F1">
        <w:rPr>
          <w:rFonts w:ascii="Century Gothic" w:hAnsi="Century Gothic"/>
          <w:b/>
          <w:bCs/>
          <w:color w:val="000000" w:themeColor="text1"/>
          <w:sz w:val="24"/>
          <w:szCs w:val="24"/>
        </w:rPr>
        <w:t>RESOLVED to:</w:t>
      </w:r>
    </w:p>
    <w:p w14:paraId="26CD4504" w14:textId="77777777" w:rsidR="00B57EB5" w:rsidRPr="00F668F1" w:rsidRDefault="00B57EB5" w:rsidP="00421E2C">
      <w:pPr>
        <w:rPr>
          <w:rFonts w:ascii="Century Gothic" w:hAnsi="Century Gothic"/>
          <w:b/>
          <w:bCs/>
          <w:color w:val="000000" w:themeColor="text1"/>
          <w:sz w:val="24"/>
          <w:szCs w:val="24"/>
        </w:rPr>
      </w:pPr>
    </w:p>
    <w:p w14:paraId="40CFBFAC" w14:textId="752A3344" w:rsidR="006809F0" w:rsidRPr="00D11C67" w:rsidRDefault="00D11C67" w:rsidP="00C42714">
      <w:pPr>
        <w:pStyle w:val="ListParagraph"/>
        <w:numPr>
          <w:ilvl w:val="0"/>
          <w:numId w:val="18"/>
        </w:numPr>
        <w:rPr>
          <w:rFonts w:ascii="Century Gothic" w:hAnsi="Century Gothic"/>
          <w:b/>
          <w:bCs/>
          <w:caps/>
          <w:color w:val="000000" w:themeColor="text1"/>
          <w:sz w:val="24"/>
          <w:szCs w:val="24"/>
        </w:rPr>
      </w:pPr>
      <w:r w:rsidRPr="00D11C67">
        <w:rPr>
          <w:rFonts w:ascii="Century Gothic" w:hAnsi="Century Gothic"/>
          <w:b/>
          <w:bCs/>
          <w:color w:val="000000" w:themeColor="text1"/>
          <w:sz w:val="24"/>
          <w:szCs w:val="24"/>
        </w:rPr>
        <w:t>Note the ongoing programme of improvements led by the Culture Champions.</w:t>
      </w:r>
    </w:p>
    <w:p w14:paraId="14BEE577" w14:textId="77777777" w:rsidR="00D11C67" w:rsidRPr="00D11C67" w:rsidRDefault="00D11C67" w:rsidP="00D11C67">
      <w:pPr>
        <w:pStyle w:val="ListParagraph"/>
        <w:ind w:left="1440"/>
        <w:rPr>
          <w:rFonts w:ascii="Century Gothic" w:hAnsi="Century Gothic"/>
          <w:b/>
          <w:bCs/>
          <w:caps/>
          <w:color w:val="000000" w:themeColor="text1"/>
          <w:sz w:val="24"/>
          <w:szCs w:val="24"/>
        </w:rPr>
      </w:pPr>
    </w:p>
    <w:p w14:paraId="40F301EE" w14:textId="781CBCA5" w:rsidR="00B57EB5" w:rsidRPr="00F668F1" w:rsidRDefault="00B57EB5" w:rsidP="00D6334D">
      <w:pPr>
        <w:pStyle w:val="ListParagraph"/>
        <w:numPr>
          <w:ilvl w:val="0"/>
          <w:numId w:val="20"/>
        </w:numPr>
        <w:ind w:left="709" w:hanging="709"/>
        <w:rPr>
          <w:rFonts w:ascii="Century Gothic" w:hAnsi="Century Gothic"/>
          <w:bCs/>
          <w:caps/>
          <w:color w:val="000000" w:themeColor="text1"/>
          <w:sz w:val="24"/>
          <w:szCs w:val="24"/>
        </w:rPr>
      </w:pPr>
      <w:r w:rsidRPr="00F668F1">
        <w:rPr>
          <w:rFonts w:ascii="Century Gothic" w:hAnsi="Century Gothic"/>
          <w:b/>
          <w:caps/>
          <w:color w:val="000000" w:themeColor="text1"/>
          <w:sz w:val="24"/>
          <w:szCs w:val="24"/>
        </w:rPr>
        <w:t>Emergency Cover Review</w:t>
      </w:r>
    </w:p>
    <w:p w14:paraId="7A165AD2" w14:textId="77777777" w:rsidR="00B57EB5" w:rsidRPr="00F668F1" w:rsidRDefault="00B57EB5" w:rsidP="00421E2C">
      <w:pPr>
        <w:rPr>
          <w:rFonts w:ascii="Century Gothic" w:hAnsi="Century Gothic"/>
          <w:bCs/>
          <w:caps/>
          <w:color w:val="000000" w:themeColor="text1"/>
          <w:sz w:val="24"/>
          <w:szCs w:val="24"/>
        </w:rPr>
      </w:pPr>
    </w:p>
    <w:p w14:paraId="162CF47D" w14:textId="0991CA41" w:rsidR="00B57EB5" w:rsidRPr="00EE27CC" w:rsidRDefault="00B57EB5" w:rsidP="002C7FDE">
      <w:pPr>
        <w:pStyle w:val="ListParagraph"/>
        <w:numPr>
          <w:ilvl w:val="1"/>
          <w:numId w:val="20"/>
        </w:numPr>
        <w:rPr>
          <w:rFonts w:ascii="Century Gothic" w:hAnsi="Century Gothic"/>
          <w:bCs/>
          <w:color w:val="000000" w:themeColor="text1"/>
          <w:sz w:val="24"/>
          <w:szCs w:val="24"/>
        </w:rPr>
      </w:pPr>
      <w:r w:rsidRPr="00EE27CC">
        <w:rPr>
          <w:rFonts w:ascii="Century Gothic" w:hAnsi="Century Gothic"/>
          <w:bCs/>
          <w:color w:val="000000" w:themeColor="text1"/>
          <w:sz w:val="24"/>
          <w:szCs w:val="24"/>
        </w:rPr>
        <w:t xml:space="preserve">ACFO Anthony Jones </w:t>
      </w:r>
      <w:r w:rsidR="00EE27CC" w:rsidRPr="00EE27CC">
        <w:rPr>
          <w:rFonts w:ascii="Century Gothic" w:hAnsi="Century Gothic"/>
          <w:bCs/>
          <w:color w:val="000000" w:themeColor="text1"/>
          <w:sz w:val="24"/>
          <w:szCs w:val="24"/>
        </w:rPr>
        <w:t>presented</w:t>
      </w:r>
      <w:r w:rsidRPr="00EE27CC">
        <w:rPr>
          <w:rFonts w:ascii="Century Gothic" w:hAnsi="Century Gothic"/>
          <w:bCs/>
          <w:color w:val="000000" w:themeColor="text1"/>
          <w:sz w:val="24"/>
          <w:szCs w:val="24"/>
        </w:rPr>
        <w:t xml:space="preserve"> the Emergency Cover Review paper which provided </w:t>
      </w:r>
      <w:r w:rsidR="00EE27CC" w:rsidRPr="00EE27CC">
        <w:rPr>
          <w:rFonts w:ascii="Century Gothic" w:hAnsi="Century Gothic"/>
          <w:bCs/>
          <w:color w:val="000000" w:themeColor="text1"/>
          <w:sz w:val="24"/>
          <w:szCs w:val="24"/>
        </w:rPr>
        <w:t>Members of the Authority with an update on the work of the Emergency Cover Review (ECR) in response to the recommendation from the 20 January 2025 meeting for officers to continue to devise and test alternative solutions with representative bodies, within the agreed budget, to address emergency cover in rural locations.</w:t>
      </w:r>
    </w:p>
    <w:p w14:paraId="5F7F30EE" w14:textId="77777777" w:rsidR="00086CE2" w:rsidRPr="00F668F1" w:rsidRDefault="00086CE2" w:rsidP="00086CE2">
      <w:pPr>
        <w:ind w:left="720" w:hanging="720"/>
        <w:rPr>
          <w:rFonts w:ascii="Century Gothic" w:hAnsi="Century Gothic"/>
          <w:bCs/>
          <w:color w:val="000000" w:themeColor="text1"/>
          <w:sz w:val="24"/>
          <w:szCs w:val="24"/>
        </w:rPr>
      </w:pPr>
    </w:p>
    <w:p w14:paraId="42D9722A" w14:textId="4B6E3D2C" w:rsidR="00086CE2" w:rsidRDefault="00760C06" w:rsidP="00AA7685">
      <w:pPr>
        <w:pStyle w:val="ListParagraph"/>
        <w:numPr>
          <w:ilvl w:val="1"/>
          <w:numId w:val="20"/>
        </w:numPr>
        <w:rPr>
          <w:rFonts w:ascii="Century Gothic" w:hAnsi="Century Gothic"/>
          <w:bCs/>
          <w:color w:val="000000" w:themeColor="text1"/>
          <w:sz w:val="24"/>
          <w:szCs w:val="24"/>
        </w:rPr>
      </w:pPr>
      <w:r>
        <w:rPr>
          <w:rFonts w:ascii="Century Gothic" w:hAnsi="Century Gothic"/>
          <w:bCs/>
          <w:color w:val="000000" w:themeColor="text1"/>
          <w:sz w:val="24"/>
          <w:szCs w:val="24"/>
        </w:rPr>
        <w:t xml:space="preserve">A Member asked if the </w:t>
      </w:r>
      <w:r w:rsidR="00061FA4">
        <w:rPr>
          <w:rFonts w:ascii="Century Gothic" w:hAnsi="Century Gothic"/>
          <w:bCs/>
          <w:color w:val="000000" w:themeColor="text1"/>
          <w:sz w:val="24"/>
          <w:szCs w:val="24"/>
        </w:rPr>
        <w:t xml:space="preserve">reported </w:t>
      </w:r>
      <w:r>
        <w:rPr>
          <w:rFonts w:ascii="Century Gothic" w:hAnsi="Century Gothic"/>
          <w:bCs/>
          <w:color w:val="000000" w:themeColor="text1"/>
          <w:sz w:val="24"/>
          <w:szCs w:val="24"/>
        </w:rPr>
        <w:t>overtime reduction was sustainable in the long term, and ACFO Jones responded that it was. The first full three months of the pilot had now been completed</w:t>
      </w:r>
      <w:r w:rsidR="00061FA4">
        <w:rPr>
          <w:rFonts w:ascii="Century Gothic" w:hAnsi="Century Gothic"/>
          <w:bCs/>
          <w:color w:val="000000" w:themeColor="text1"/>
          <w:sz w:val="24"/>
          <w:szCs w:val="24"/>
        </w:rPr>
        <w:t xml:space="preserve"> and although a full 12-to-24-month period would be required to fully assess the impact, </w:t>
      </w:r>
      <w:r>
        <w:rPr>
          <w:rFonts w:ascii="Century Gothic" w:hAnsi="Century Gothic"/>
          <w:bCs/>
          <w:color w:val="000000" w:themeColor="text1"/>
          <w:sz w:val="24"/>
          <w:szCs w:val="24"/>
        </w:rPr>
        <w:t xml:space="preserve">the trajectory for </w:t>
      </w:r>
      <w:r w:rsidR="00061FA4">
        <w:rPr>
          <w:rFonts w:ascii="Century Gothic" w:hAnsi="Century Gothic"/>
          <w:bCs/>
          <w:color w:val="000000" w:themeColor="text1"/>
          <w:sz w:val="24"/>
          <w:szCs w:val="24"/>
        </w:rPr>
        <w:t>the</w:t>
      </w:r>
      <w:r>
        <w:rPr>
          <w:rFonts w:ascii="Century Gothic" w:hAnsi="Century Gothic"/>
          <w:bCs/>
          <w:color w:val="000000" w:themeColor="text1"/>
          <w:sz w:val="24"/>
          <w:szCs w:val="24"/>
        </w:rPr>
        <w:t xml:space="preserve"> improvement</w:t>
      </w:r>
      <w:r w:rsidR="00061FA4">
        <w:rPr>
          <w:rFonts w:ascii="Century Gothic" w:hAnsi="Century Gothic"/>
          <w:bCs/>
          <w:color w:val="000000" w:themeColor="text1"/>
          <w:sz w:val="24"/>
          <w:szCs w:val="24"/>
        </w:rPr>
        <w:t>s to be sustained</w:t>
      </w:r>
      <w:r>
        <w:rPr>
          <w:rFonts w:ascii="Century Gothic" w:hAnsi="Century Gothic"/>
          <w:bCs/>
          <w:color w:val="000000" w:themeColor="text1"/>
          <w:sz w:val="24"/>
          <w:szCs w:val="24"/>
        </w:rPr>
        <w:t xml:space="preserve"> </w:t>
      </w:r>
      <w:r w:rsidR="00061FA4">
        <w:rPr>
          <w:rFonts w:ascii="Century Gothic" w:hAnsi="Century Gothic"/>
          <w:bCs/>
          <w:color w:val="000000" w:themeColor="text1"/>
          <w:sz w:val="24"/>
          <w:szCs w:val="24"/>
        </w:rPr>
        <w:t>looked</w:t>
      </w:r>
      <w:r>
        <w:rPr>
          <w:rFonts w:ascii="Century Gothic" w:hAnsi="Century Gothic"/>
          <w:bCs/>
          <w:color w:val="000000" w:themeColor="text1"/>
          <w:sz w:val="24"/>
          <w:szCs w:val="24"/>
        </w:rPr>
        <w:t xml:space="preserve"> positive.</w:t>
      </w:r>
    </w:p>
    <w:p w14:paraId="5DB88FE6" w14:textId="77777777" w:rsidR="00760C06" w:rsidRPr="00760C06" w:rsidRDefault="00760C06" w:rsidP="00760C06">
      <w:pPr>
        <w:pStyle w:val="ListParagraph"/>
        <w:rPr>
          <w:rFonts w:ascii="Century Gothic" w:hAnsi="Century Gothic"/>
          <w:bCs/>
          <w:color w:val="000000" w:themeColor="text1"/>
          <w:sz w:val="24"/>
          <w:szCs w:val="24"/>
        </w:rPr>
      </w:pPr>
    </w:p>
    <w:p w14:paraId="701B2DCA" w14:textId="2E5A7F87" w:rsidR="00760C06" w:rsidRDefault="00760C06" w:rsidP="00AA7685">
      <w:pPr>
        <w:pStyle w:val="ListParagraph"/>
        <w:numPr>
          <w:ilvl w:val="1"/>
          <w:numId w:val="20"/>
        </w:numPr>
        <w:rPr>
          <w:rFonts w:ascii="Century Gothic" w:hAnsi="Century Gothic"/>
          <w:bCs/>
          <w:color w:val="000000" w:themeColor="text1"/>
          <w:sz w:val="24"/>
          <w:szCs w:val="24"/>
        </w:rPr>
      </w:pPr>
      <w:r>
        <w:rPr>
          <w:rFonts w:ascii="Century Gothic" w:hAnsi="Century Gothic"/>
          <w:bCs/>
          <w:color w:val="000000" w:themeColor="text1"/>
          <w:sz w:val="24"/>
          <w:szCs w:val="24"/>
        </w:rPr>
        <w:lastRenderedPageBreak/>
        <w:t xml:space="preserve">It was asked if the pilot might be affected by any increase in call outs </w:t>
      </w:r>
      <w:r w:rsidR="00061FA4">
        <w:rPr>
          <w:rFonts w:ascii="Century Gothic" w:hAnsi="Century Gothic"/>
          <w:bCs/>
          <w:color w:val="000000" w:themeColor="text1"/>
          <w:sz w:val="24"/>
          <w:szCs w:val="24"/>
        </w:rPr>
        <w:t xml:space="preserve">as </w:t>
      </w:r>
      <w:r>
        <w:rPr>
          <w:rFonts w:ascii="Century Gothic" w:hAnsi="Century Gothic"/>
          <w:bCs/>
          <w:color w:val="000000" w:themeColor="text1"/>
          <w:sz w:val="24"/>
          <w:szCs w:val="24"/>
        </w:rPr>
        <w:t>wildfire</w:t>
      </w:r>
      <w:r w:rsidR="00061FA4">
        <w:rPr>
          <w:rFonts w:ascii="Century Gothic" w:hAnsi="Century Gothic"/>
          <w:bCs/>
          <w:color w:val="000000" w:themeColor="text1"/>
          <w:sz w:val="24"/>
          <w:szCs w:val="24"/>
        </w:rPr>
        <w:t xml:space="preserve"> season approached, and if there were </w:t>
      </w:r>
      <w:r>
        <w:rPr>
          <w:rFonts w:ascii="Century Gothic" w:hAnsi="Century Gothic"/>
          <w:bCs/>
          <w:color w:val="000000" w:themeColor="text1"/>
          <w:sz w:val="24"/>
          <w:szCs w:val="24"/>
        </w:rPr>
        <w:t>there any turn out figures</w:t>
      </w:r>
      <w:r w:rsidR="00061FA4">
        <w:rPr>
          <w:rFonts w:ascii="Century Gothic" w:hAnsi="Century Gothic"/>
          <w:bCs/>
          <w:color w:val="000000" w:themeColor="text1"/>
          <w:sz w:val="24"/>
          <w:szCs w:val="24"/>
        </w:rPr>
        <w:t xml:space="preserve"> that could be provided to Members for the nucleus stations</w:t>
      </w:r>
      <w:r>
        <w:rPr>
          <w:rFonts w:ascii="Century Gothic" w:hAnsi="Century Gothic"/>
          <w:bCs/>
          <w:color w:val="000000" w:themeColor="text1"/>
          <w:sz w:val="24"/>
          <w:szCs w:val="24"/>
        </w:rPr>
        <w:t>.</w:t>
      </w:r>
    </w:p>
    <w:p w14:paraId="1B9356F8" w14:textId="77777777" w:rsidR="00760C06" w:rsidRPr="00760C06" w:rsidRDefault="00760C06" w:rsidP="00760C06">
      <w:pPr>
        <w:pStyle w:val="ListParagraph"/>
        <w:rPr>
          <w:rFonts w:ascii="Century Gothic" w:hAnsi="Century Gothic"/>
          <w:bCs/>
          <w:color w:val="000000" w:themeColor="text1"/>
          <w:sz w:val="24"/>
          <w:szCs w:val="24"/>
        </w:rPr>
      </w:pPr>
    </w:p>
    <w:p w14:paraId="40DDE47D" w14:textId="65B2C3AD" w:rsidR="00760C06" w:rsidRDefault="00760C06" w:rsidP="00AA7685">
      <w:pPr>
        <w:pStyle w:val="ListParagraph"/>
        <w:numPr>
          <w:ilvl w:val="1"/>
          <w:numId w:val="20"/>
        </w:numPr>
        <w:rPr>
          <w:rFonts w:ascii="Century Gothic" w:hAnsi="Century Gothic"/>
          <w:bCs/>
          <w:color w:val="000000" w:themeColor="text1"/>
          <w:sz w:val="24"/>
          <w:szCs w:val="24"/>
        </w:rPr>
      </w:pPr>
      <w:r>
        <w:rPr>
          <w:rFonts w:ascii="Century Gothic" w:hAnsi="Century Gothic"/>
          <w:bCs/>
          <w:color w:val="000000" w:themeColor="text1"/>
          <w:sz w:val="24"/>
          <w:szCs w:val="24"/>
        </w:rPr>
        <w:t xml:space="preserve">ACFO Jones responded that </w:t>
      </w:r>
      <w:r w:rsidR="00061FA4">
        <w:rPr>
          <w:rFonts w:ascii="Century Gothic" w:hAnsi="Century Gothic"/>
          <w:bCs/>
          <w:color w:val="000000" w:themeColor="text1"/>
          <w:sz w:val="24"/>
          <w:szCs w:val="24"/>
        </w:rPr>
        <w:t xml:space="preserve">daily </w:t>
      </w:r>
      <w:r>
        <w:rPr>
          <w:rFonts w:ascii="Century Gothic" w:hAnsi="Century Gothic"/>
          <w:bCs/>
          <w:color w:val="000000" w:themeColor="text1"/>
          <w:sz w:val="24"/>
          <w:szCs w:val="24"/>
        </w:rPr>
        <w:t>availability planning</w:t>
      </w:r>
      <w:r w:rsidR="00061FA4">
        <w:rPr>
          <w:rFonts w:ascii="Century Gothic" w:hAnsi="Century Gothic"/>
          <w:bCs/>
          <w:color w:val="000000" w:themeColor="text1"/>
          <w:sz w:val="24"/>
          <w:szCs w:val="24"/>
        </w:rPr>
        <w:t xml:space="preserve"> ensured</w:t>
      </w:r>
      <w:r>
        <w:rPr>
          <w:rFonts w:ascii="Century Gothic" w:hAnsi="Century Gothic"/>
          <w:bCs/>
          <w:color w:val="000000" w:themeColor="text1"/>
          <w:sz w:val="24"/>
          <w:szCs w:val="24"/>
        </w:rPr>
        <w:t xml:space="preserve"> </w:t>
      </w:r>
      <w:r w:rsidR="00061FA4">
        <w:rPr>
          <w:rFonts w:ascii="Century Gothic" w:hAnsi="Century Gothic"/>
          <w:bCs/>
          <w:color w:val="000000" w:themeColor="text1"/>
          <w:sz w:val="24"/>
          <w:szCs w:val="24"/>
        </w:rPr>
        <w:t xml:space="preserve">that the </w:t>
      </w:r>
      <w:r w:rsidR="006E64E8">
        <w:rPr>
          <w:rFonts w:ascii="Century Gothic" w:hAnsi="Century Gothic"/>
          <w:bCs/>
          <w:color w:val="000000" w:themeColor="text1"/>
          <w:sz w:val="24"/>
          <w:szCs w:val="24"/>
        </w:rPr>
        <w:t>18-pump</w:t>
      </w:r>
      <w:r>
        <w:rPr>
          <w:rFonts w:ascii="Century Gothic" w:hAnsi="Century Gothic"/>
          <w:bCs/>
          <w:color w:val="000000" w:themeColor="text1"/>
          <w:sz w:val="24"/>
          <w:szCs w:val="24"/>
        </w:rPr>
        <w:t xml:space="preserve"> daytime availability </w:t>
      </w:r>
      <w:r w:rsidR="00061FA4">
        <w:rPr>
          <w:rFonts w:ascii="Century Gothic" w:hAnsi="Century Gothic"/>
          <w:bCs/>
          <w:color w:val="000000" w:themeColor="text1"/>
          <w:sz w:val="24"/>
          <w:szCs w:val="24"/>
        </w:rPr>
        <w:t xml:space="preserve">was maintained, and that this </w:t>
      </w:r>
      <w:r>
        <w:rPr>
          <w:rFonts w:ascii="Century Gothic" w:hAnsi="Century Gothic"/>
          <w:bCs/>
          <w:color w:val="000000" w:themeColor="text1"/>
          <w:sz w:val="24"/>
          <w:szCs w:val="24"/>
        </w:rPr>
        <w:t xml:space="preserve">had been achieved on 100% of occasions since reporting had commenced. </w:t>
      </w:r>
      <w:r w:rsidR="006E64E8">
        <w:rPr>
          <w:rFonts w:ascii="Century Gothic" w:hAnsi="Century Gothic"/>
          <w:bCs/>
          <w:color w:val="000000" w:themeColor="text1"/>
          <w:sz w:val="24"/>
          <w:szCs w:val="24"/>
        </w:rPr>
        <w:t>The Service was able to carry out s</w:t>
      </w:r>
      <w:r>
        <w:rPr>
          <w:rFonts w:ascii="Century Gothic" w:hAnsi="Century Gothic"/>
          <w:bCs/>
          <w:color w:val="000000" w:themeColor="text1"/>
          <w:sz w:val="24"/>
          <w:szCs w:val="24"/>
        </w:rPr>
        <w:t>ome prediction of wildfire incidents</w:t>
      </w:r>
      <w:r w:rsidR="006E64E8">
        <w:rPr>
          <w:rFonts w:ascii="Century Gothic" w:hAnsi="Century Gothic"/>
          <w:bCs/>
          <w:color w:val="000000" w:themeColor="text1"/>
          <w:sz w:val="24"/>
          <w:szCs w:val="24"/>
        </w:rPr>
        <w:t xml:space="preserve"> and that the</w:t>
      </w:r>
      <w:r>
        <w:rPr>
          <w:rFonts w:ascii="Century Gothic" w:hAnsi="Century Gothic"/>
          <w:bCs/>
          <w:color w:val="000000" w:themeColor="text1"/>
          <w:sz w:val="24"/>
          <w:szCs w:val="24"/>
        </w:rPr>
        <w:t xml:space="preserve"> pilot </w:t>
      </w:r>
      <w:r w:rsidR="006E64E8">
        <w:rPr>
          <w:rFonts w:ascii="Century Gothic" w:hAnsi="Century Gothic"/>
          <w:bCs/>
          <w:color w:val="000000" w:themeColor="text1"/>
          <w:sz w:val="24"/>
          <w:szCs w:val="24"/>
        </w:rPr>
        <w:t xml:space="preserve">provided a </w:t>
      </w:r>
      <w:r>
        <w:rPr>
          <w:rFonts w:ascii="Century Gothic" w:hAnsi="Century Gothic"/>
          <w:bCs/>
          <w:color w:val="000000" w:themeColor="text1"/>
          <w:sz w:val="24"/>
          <w:szCs w:val="24"/>
        </w:rPr>
        <w:t xml:space="preserve">better starting position as </w:t>
      </w:r>
      <w:r w:rsidR="006E64E8">
        <w:rPr>
          <w:rFonts w:ascii="Century Gothic" w:hAnsi="Century Gothic"/>
          <w:bCs/>
          <w:color w:val="000000" w:themeColor="text1"/>
          <w:sz w:val="24"/>
          <w:szCs w:val="24"/>
        </w:rPr>
        <w:t xml:space="preserve">it put </w:t>
      </w:r>
      <w:r>
        <w:rPr>
          <w:rFonts w:ascii="Century Gothic" w:hAnsi="Century Gothic"/>
          <w:bCs/>
          <w:color w:val="000000" w:themeColor="text1"/>
          <w:sz w:val="24"/>
          <w:szCs w:val="24"/>
        </w:rPr>
        <w:t>wholetime staff in rural areas where there had previously not been</w:t>
      </w:r>
      <w:r w:rsidR="006E64E8">
        <w:rPr>
          <w:rFonts w:ascii="Century Gothic" w:hAnsi="Century Gothic"/>
          <w:bCs/>
          <w:color w:val="000000" w:themeColor="text1"/>
          <w:sz w:val="24"/>
          <w:szCs w:val="24"/>
        </w:rPr>
        <w:t xml:space="preserve"> cover</w:t>
      </w:r>
      <w:r>
        <w:rPr>
          <w:rFonts w:ascii="Century Gothic" w:hAnsi="Century Gothic"/>
          <w:bCs/>
          <w:color w:val="000000" w:themeColor="text1"/>
          <w:sz w:val="24"/>
          <w:szCs w:val="24"/>
        </w:rPr>
        <w:t>.</w:t>
      </w:r>
    </w:p>
    <w:p w14:paraId="0E97C0D6" w14:textId="77777777" w:rsidR="00760C06" w:rsidRPr="00760C06" w:rsidRDefault="00760C06" w:rsidP="00760C06">
      <w:pPr>
        <w:pStyle w:val="ListParagraph"/>
        <w:rPr>
          <w:rFonts w:ascii="Century Gothic" w:hAnsi="Century Gothic"/>
          <w:bCs/>
          <w:color w:val="000000" w:themeColor="text1"/>
          <w:sz w:val="24"/>
          <w:szCs w:val="24"/>
        </w:rPr>
      </w:pPr>
    </w:p>
    <w:p w14:paraId="0AF5B119" w14:textId="32F40194" w:rsidR="00760C06" w:rsidRDefault="006E64E8" w:rsidP="00AA7685">
      <w:pPr>
        <w:pStyle w:val="ListParagraph"/>
        <w:numPr>
          <w:ilvl w:val="1"/>
          <w:numId w:val="20"/>
        </w:numPr>
        <w:rPr>
          <w:rFonts w:ascii="Century Gothic" w:hAnsi="Century Gothic"/>
          <w:bCs/>
          <w:color w:val="000000" w:themeColor="text1"/>
          <w:sz w:val="24"/>
          <w:szCs w:val="24"/>
        </w:rPr>
      </w:pPr>
      <w:r>
        <w:rPr>
          <w:rFonts w:ascii="Century Gothic" w:hAnsi="Century Gothic"/>
          <w:bCs/>
          <w:color w:val="000000" w:themeColor="text1"/>
          <w:sz w:val="24"/>
          <w:szCs w:val="24"/>
        </w:rPr>
        <w:t>ACFO Jones further confirmed that t</w:t>
      </w:r>
      <w:r w:rsidR="00760C06">
        <w:rPr>
          <w:rFonts w:ascii="Century Gothic" w:hAnsi="Century Gothic"/>
          <w:bCs/>
          <w:color w:val="000000" w:themeColor="text1"/>
          <w:sz w:val="24"/>
          <w:szCs w:val="24"/>
        </w:rPr>
        <w:t>urn out</w:t>
      </w:r>
      <w:r>
        <w:rPr>
          <w:rFonts w:ascii="Century Gothic" w:hAnsi="Century Gothic"/>
          <w:bCs/>
          <w:color w:val="000000" w:themeColor="text1"/>
          <w:sz w:val="24"/>
          <w:szCs w:val="24"/>
        </w:rPr>
        <w:t xml:space="preserve"> figures</w:t>
      </w:r>
      <w:r w:rsidR="00760C06">
        <w:rPr>
          <w:rFonts w:ascii="Century Gothic" w:hAnsi="Century Gothic"/>
          <w:bCs/>
          <w:color w:val="000000" w:themeColor="text1"/>
          <w:sz w:val="24"/>
          <w:szCs w:val="24"/>
        </w:rPr>
        <w:t xml:space="preserve"> for Dolgellau and Porthmadog, </w:t>
      </w:r>
      <w:r>
        <w:rPr>
          <w:rFonts w:ascii="Century Gothic" w:hAnsi="Century Gothic"/>
          <w:bCs/>
          <w:color w:val="000000" w:themeColor="text1"/>
          <w:sz w:val="24"/>
          <w:szCs w:val="24"/>
        </w:rPr>
        <w:t xml:space="preserve">were available but not currently </w:t>
      </w:r>
      <w:r w:rsidR="00760C06">
        <w:rPr>
          <w:rFonts w:ascii="Century Gothic" w:hAnsi="Century Gothic"/>
          <w:bCs/>
          <w:color w:val="000000" w:themeColor="text1"/>
          <w:sz w:val="24"/>
          <w:szCs w:val="24"/>
        </w:rPr>
        <w:t xml:space="preserve">to hand </w:t>
      </w:r>
      <w:r>
        <w:rPr>
          <w:rFonts w:ascii="Century Gothic" w:hAnsi="Century Gothic"/>
          <w:bCs/>
          <w:color w:val="000000" w:themeColor="text1"/>
          <w:sz w:val="24"/>
          <w:szCs w:val="24"/>
        </w:rPr>
        <w:t xml:space="preserve">and so these </w:t>
      </w:r>
      <w:r w:rsidR="00760C06">
        <w:rPr>
          <w:rFonts w:ascii="Century Gothic" w:hAnsi="Century Gothic"/>
          <w:bCs/>
          <w:color w:val="000000" w:themeColor="text1"/>
          <w:sz w:val="24"/>
          <w:szCs w:val="24"/>
        </w:rPr>
        <w:t>would be sent out to Members outside of the meeting.</w:t>
      </w:r>
    </w:p>
    <w:p w14:paraId="367CAE7F" w14:textId="77777777" w:rsidR="00BC2E4A" w:rsidRPr="00BC2E4A" w:rsidRDefault="00BC2E4A" w:rsidP="00BC2E4A">
      <w:pPr>
        <w:pStyle w:val="ListParagraph"/>
        <w:rPr>
          <w:rFonts w:ascii="Century Gothic" w:hAnsi="Century Gothic"/>
          <w:bCs/>
          <w:color w:val="000000" w:themeColor="text1"/>
          <w:sz w:val="24"/>
          <w:szCs w:val="24"/>
        </w:rPr>
      </w:pPr>
    </w:p>
    <w:p w14:paraId="27C34087" w14:textId="03240B02" w:rsidR="006E64E8" w:rsidRDefault="006E64E8" w:rsidP="00AA7685">
      <w:pPr>
        <w:pStyle w:val="ListParagraph"/>
        <w:numPr>
          <w:ilvl w:val="1"/>
          <w:numId w:val="20"/>
        </w:numPr>
        <w:rPr>
          <w:rFonts w:ascii="Century Gothic" w:hAnsi="Century Gothic"/>
          <w:bCs/>
          <w:color w:val="000000" w:themeColor="text1"/>
          <w:sz w:val="24"/>
          <w:szCs w:val="24"/>
        </w:rPr>
      </w:pPr>
      <w:r>
        <w:rPr>
          <w:rFonts w:ascii="Century Gothic" w:hAnsi="Century Gothic"/>
          <w:bCs/>
          <w:color w:val="000000" w:themeColor="text1"/>
          <w:sz w:val="24"/>
          <w:szCs w:val="24"/>
        </w:rPr>
        <w:t xml:space="preserve">A </w:t>
      </w:r>
      <w:r w:rsidR="00BC2E4A">
        <w:rPr>
          <w:rFonts w:ascii="Century Gothic" w:hAnsi="Century Gothic"/>
          <w:bCs/>
          <w:color w:val="000000" w:themeColor="text1"/>
          <w:sz w:val="24"/>
          <w:szCs w:val="24"/>
        </w:rPr>
        <w:t xml:space="preserve">Member noted </w:t>
      </w:r>
      <w:r>
        <w:rPr>
          <w:rFonts w:ascii="Century Gothic" w:hAnsi="Century Gothic"/>
          <w:bCs/>
          <w:color w:val="000000" w:themeColor="text1"/>
          <w:sz w:val="24"/>
          <w:szCs w:val="24"/>
        </w:rPr>
        <w:t xml:space="preserve">that the </w:t>
      </w:r>
      <w:r w:rsidR="00BC2E4A">
        <w:rPr>
          <w:rFonts w:ascii="Century Gothic" w:hAnsi="Century Gothic"/>
          <w:bCs/>
          <w:color w:val="000000" w:themeColor="text1"/>
          <w:sz w:val="24"/>
          <w:szCs w:val="24"/>
        </w:rPr>
        <w:t xml:space="preserve">main purpose of </w:t>
      </w:r>
      <w:r>
        <w:rPr>
          <w:rFonts w:ascii="Century Gothic" w:hAnsi="Century Gothic"/>
          <w:bCs/>
          <w:color w:val="000000" w:themeColor="text1"/>
          <w:sz w:val="24"/>
          <w:szCs w:val="24"/>
        </w:rPr>
        <w:t xml:space="preserve">the </w:t>
      </w:r>
      <w:r w:rsidR="00BC2E4A">
        <w:rPr>
          <w:rFonts w:ascii="Century Gothic" w:hAnsi="Century Gothic"/>
          <w:bCs/>
          <w:color w:val="000000" w:themeColor="text1"/>
          <w:sz w:val="24"/>
          <w:szCs w:val="24"/>
        </w:rPr>
        <w:t xml:space="preserve">work </w:t>
      </w:r>
      <w:r>
        <w:rPr>
          <w:rFonts w:ascii="Century Gothic" w:hAnsi="Century Gothic"/>
          <w:bCs/>
          <w:color w:val="000000" w:themeColor="text1"/>
          <w:sz w:val="24"/>
          <w:szCs w:val="24"/>
        </w:rPr>
        <w:t xml:space="preserve">around the Emergency Cover Review </w:t>
      </w:r>
      <w:r w:rsidR="00BC2E4A">
        <w:rPr>
          <w:rFonts w:ascii="Century Gothic" w:hAnsi="Century Gothic"/>
          <w:bCs/>
          <w:color w:val="000000" w:themeColor="text1"/>
          <w:sz w:val="24"/>
          <w:szCs w:val="24"/>
        </w:rPr>
        <w:t xml:space="preserve">was to improve cover in rural </w:t>
      </w:r>
      <w:r w:rsidR="007A336A">
        <w:rPr>
          <w:rFonts w:ascii="Century Gothic" w:hAnsi="Century Gothic"/>
          <w:bCs/>
          <w:color w:val="000000" w:themeColor="text1"/>
          <w:sz w:val="24"/>
          <w:szCs w:val="24"/>
        </w:rPr>
        <w:t>areas and</w:t>
      </w:r>
      <w:r>
        <w:rPr>
          <w:rFonts w:ascii="Century Gothic" w:hAnsi="Century Gothic"/>
          <w:bCs/>
          <w:color w:val="000000" w:themeColor="text1"/>
          <w:sz w:val="24"/>
          <w:szCs w:val="24"/>
        </w:rPr>
        <w:t xml:space="preserve"> asked if the Service was </w:t>
      </w:r>
      <w:r w:rsidR="00BC2E4A">
        <w:rPr>
          <w:rFonts w:ascii="Century Gothic" w:hAnsi="Century Gothic"/>
          <w:bCs/>
          <w:color w:val="000000" w:themeColor="text1"/>
          <w:sz w:val="24"/>
          <w:szCs w:val="24"/>
        </w:rPr>
        <w:t xml:space="preserve">satisfied </w:t>
      </w:r>
      <w:r>
        <w:rPr>
          <w:rFonts w:ascii="Century Gothic" w:hAnsi="Century Gothic"/>
          <w:bCs/>
          <w:color w:val="000000" w:themeColor="text1"/>
          <w:sz w:val="24"/>
          <w:szCs w:val="24"/>
        </w:rPr>
        <w:t xml:space="preserve">that the </w:t>
      </w:r>
      <w:r w:rsidR="00BC2E4A">
        <w:rPr>
          <w:rFonts w:ascii="Century Gothic" w:hAnsi="Century Gothic"/>
          <w:bCs/>
          <w:color w:val="000000" w:themeColor="text1"/>
          <w:sz w:val="24"/>
          <w:szCs w:val="24"/>
        </w:rPr>
        <w:t xml:space="preserve">improvement </w:t>
      </w:r>
      <w:r>
        <w:rPr>
          <w:rFonts w:ascii="Century Gothic" w:hAnsi="Century Gothic"/>
          <w:bCs/>
          <w:color w:val="000000" w:themeColor="text1"/>
          <w:sz w:val="24"/>
          <w:szCs w:val="24"/>
        </w:rPr>
        <w:t xml:space="preserve">was </w:t>
      </w:r>
      <w:r w:rsidR="00BC2E4A">
        <w:rPr>
          <w:rFonts w:ascii="Century Gothic" w:hAnsi="Century Gothic"/>
          <w:bCs/>
          <w:color w:val="000000" w:themeColor="text1"/>
          <w:sz w:val="24"/>
          <w:szCs w:val="24"/>
        </w:rPr>
        <w:t xml:space="preserve">getting closer to the targets set and </w:t>
      </w:r>
      <w:r>
        <w:rPr>
          <w:rFonts w:ascii="Century Gothic" w:hAnsi="Century Gothic"/>
          <w:bCs/>
          <w:color w:val="000000" w:themeColor="text1"/>
          <w:sz w:val="24"/>
          <w:szCs w:val="24"/>
        </w:rPr>
        <w:t xml:space="preserve">asked </w:t>
      </w:r>
      <w:r w:rsidR="00BC2E4A">
        <w:rPr>
          <w:rFonts w:ascii="Century Gothic" w:hAnsi="Century Gothic"/>
          <w:bCs/>
          <w:color w:val="000000" w:themeColor="text1"/>
          <w:sz w:val="24"/>
          <w:szCs w:val="24"/>
        </w:rPr>
        <w:t xml:space="preserve">how it </w:t>
      </w:r>
      <w:r>
        <w:rPr>
          <w:rFonts w:ascii="Century Gothic" w:hAnsi="Century Gothic"/>
          <w:bCs/>
          <w:color w:val="000000" w:themeColor="text1"/>
          <w:sz w:val="24"/>
          <w:szCs w:val="24"/>
        </w:rPr>
        <w:t xml:space="preserve">was </w:t>
      </w:r>
      <w:r w:rsidR="00BC2E4A">
        <w:rPr>
          <w:rFonts w:ascii="Century Gothic" w:hAnsi="Century Gothic"/>
          <w:bCs/>
          <w:color w:val="000000" w:themeColor="text1"/>
          <w:sz w:val="24"/>
          <w:szCs w:val="24"/>
        </w:rPr>
        <w:t>progressing.</w:t>
      </w:r>
    </w:p>
    <w:p w14:paraId="088F3DE2" w14:textId="77777777" w:rsidR="006E64E8" w:rsidRPr="006E64E8" w:rsidRDefault="006E64E8" w:rsidP="006E64E8">
      <w:pPr>
        <w:pStyle w:val="ListParagraph"/>
        <w:rPr>
          <w:rFonts w:ascii="Century Gothic" w:hAnsi="Century Gothic"/>
          <w:bCs/>
          <w:color w:val="000000" w:themeColor="text1"/>
          <w:sz w:val="24"/>
          <w:szCs w:val="24"/>
        </w:rPr>
      </w:pPr>
    </w:p>
    <w:p w14:paraId="68EBBB48" w14:textId="6EE4F593" w:rsidR="00BC2E4A" w:rsidRDefault="006E64E8" w:rsidP="00AA7685">
      <w:pPr>
        <w:pStyle w:val="ListParagraph"/>
        <w:numPr>
          <w:ilvl w:val="1"/>
          <w:numId w:val="20"/>
        </w:numPr>
        <w:rPr>
          <w:rFonts w:ascii="Century Gothic" w:hAnsi="Century Gothic"/>
          <w:bCs/>
          <w:color w:val="000000" w:themeColor="text1"/>
          <w:sz w:val="24"/>
          <w:szCs w:val="24"/>
        </w:rPr>
      </w:pPr>
      <w:r>
        <w:rPr>
          <w:rFonts w:ascii="Century Gothic" w:hAnsi="Century Gothic"/>
          <w:bCs/>
          <w:color w:val="000000" w:themeColor="text1"/>
          <w:sz w:val="24"/>
          <w:szCs w:val="24"/>
        </w:rPr>
        <w:t>ACFO Jones r</w:t>
      </w:r>
      <w:r w:rsidR="00BC2E4A">
        <w:rPr>
          <w:rFonts w:ascii="Century Gothic" w:hAnsi="Century Gothic"/>
          <w:bCs/>
          <w:color w:val="000000" w:themeColor="text1"/>
          <w:sz w:val="24"/>
          <w:szCs w:val="24"/>
        </w:rPr>
        <w:t xml:space="preserve">esponded that </w:t>
      </w:r>
      <w:r>
        <w:rPr>
          <w:rFonts w:ascii="Century Gothic" w:hAnsi="Century Gothic"/>
          <w:bCs/>
          <w:color w:val="000000" w:themeColor="text1"/>
          <w:sz w:val="24"/>
          <w:szCs w:val="24"/>
        </w:rPr>
        <w:t>the Authority</w:t>
      </w:r>
      <w:r w:rsidR="00BC2E4A">
        <w:rPr>
          <w:rFonts w:ascii="Century Gothic" w:hAnsi="Century Gothic"/>
          <w:bCs/>
          <w:color w:val="000000" w:themeColor="text1"/>
          <w:sz w:val="24"/>
          <w:szCs w:val="24"/>
        </w:rPr>
        <w:t xml:space="preserve"> </w:t>
      </w:r>
      <w:r>
        <w:rPr>
          <w:rFonts w:ascii="Century Gothic" w:hAnsi="Century Gothic"/>
          <w:bCs/>
          <w:color w:val="000000" w:themeColor="text1"/>
          <w:sz w:val="24"/>
          <w:szCs w:val="24"/>
        </w:rPr>
        <w:t xml:space="preserve">had previously </w:t>
      </w:r>
      <w:r w:rsidR="00BC2E4A">
        <w:rPr>
          <w:rFonts w:ascii="Century Gothic" w:hAnsi="Century Gothic"/>
          <w:bCs/>
          <w:color w:val="000000" w:themeColor="text1"/>
          <w:sz w:val="24"/>
          <w:szCs w:val="24"/>
        </w:rPr>
        <w:t xml:space="preserve">set </w:t>
      </w:r>
      <w:r>
        <w:rPr>
          <w:rFonts w:ascii="Century Gothic" w:hAnsi="Century Gothic"/>
          <w:bCs/>
          <w:color w:val="000000" w:themeColor="text1"/>
          <w:sz w:val="24"/>
          <w:szCs w:val="24"/>
        </w:rPr>
        <w:t xml:space="preserve">a </w:t>
      </w:r>
      <w:r w:rsidR="00BC2E4A">
        <w:rPr>
          <w:rFonts w:ascii="Century Gothic" w:hAnsi="Century Gothic"/>
          <w:bCs/>
          <w:color w:val="000000" w:themeColor="text1"/>
          <w:sz w:val="24"/>
          <w:szCs w:val="24"/>
        </w:rPr>
        <w:t xml:space="preserve">standard of 18 pump </w:t>
      </w:r>
      <w:r>
        <w:rPr>
          <w:rFonts w:ascii="Century Gothic" w:hAnsi="Century Gothic"/>
          <w:bCs/>
          <w:color w:val="000000" w:themeColor="text1"/>
          <w:sz w:val="24"/>
          <w:szCs w:val="24"/>
        </w:rPr>
        <w:t xml:space="preserve">daytime </w:t>
      </w:r>
      <w:r w:rsidR="00BC2E4A">
        <w:rPr>
          <w:rFonts w:ascii="Century Gothic" w:hAnsi="Century Gothic"/>
          <w:bCs/>
          <w:color w:val="000000" w:themeColor="text1"/>
          <w:sz w:val="24"/>
          <w:szCs w:val="24"/>
        </w:rPr>
        <w:t xml:space="preserve">availability </w:t>
      </w:r>
      <w:r w:rsidR="007A336A">
        <w:rPr>
          <w:rFonts w:ascii="Century Gothic" w:hAnsi="Century Gothic"/>
          <w:bCs/>
          <w:color w:val="000000" w:themeColor="text1"/>
          <w:sz w:val="24"/>
          <w:szCs w:val="24"/>
        </w:rPr>
        <w:t>and</w:t>
      </w:r>
      <w:r>
        <w:rPr>
          <w:rFonts w:ascii="Century Gothic" w:hAnsi="Century Gothic"/>
          <w:bCs/>
          <w:color w:val="000000" w:themeColor="text1"/>
          <w:sz w:val="24"/>
          <w:szCs w:val="24"/>
        </w:rPr>
        <w:t xml:space="preserve"> whilst </w:t>
      </w:r>
      <w:r w:rsidR="007A336A">
        <w:rPr>
          <w:rFonts w:ascii="Century Gothic" w:hAnsi="Century Gothic"/>
          <w:bCs/>
          <w:color w:val="000000" w:themeColor="text1"/>
          <w:sz w:val="24"/>
          <w:szCs w:val="24"/>
        </w:rPr>
        <w:t>this</w:t>
      </w:r>
      <w:r w:rsidR="00BC2E4A">
        <w:rPr>
          <w:rFonts w:ascii="Century Gothic" w:hAnsi="Century Gothic"/>
          <w:bCs/>
          <w:color w:val="000000" w:themeColor="text1"/>
          <w:sz w:val="24"/>
          <w:szCs w:val="24"/>
        </w:rPr>
        <w:t xml:space="preserve"> had always been maintained</w:t>
      </w:r>
      <w:r>
        <w:rPr>
          <w:rFonts w:ascii="Century Gothic" w:hAnsi="Century Gothic"/>
          <w:bCs/>
          <w:color w:val="000000" w:themeColor="text1"/>
          <w:sz w:val="24"/>
          <w:szCs w:val="24"/>
        </w:rPr>
        <w:t xml:space="preserve">, </w:t>
      </w:r>
      <w:r w:rsidR="007A336A">
        <w:rPr>
          <w:rFonts w:ascii="Century Gothic" w:hAnsi="Century Gothic"/>
          <w:bCs/>
          <w:color w:val="000000" w:themeColor="text1"/>
          <w:sz w:val="24"/>
          <w:szCs w:val="24"/>
        </w:rPr>
        <w:t>it</w:t>
      </w:r>
      <w:r>
        <w:rPr>
          <w:rFonts w:ascii="Century Gothic" w:hAnsi="Century Gothic"/>
          <w:bCs/>
          <w:color w:val="000000" w:themeColor="text1"/>
          <w:sz w:val="24"/>
          <w:szCs w:val="24"/>
        </w:rPr>
        <w:t xml:space="preserve"> had </w:t>
      </w:r>
      <w:r w:rsidR="00BC2E4A">
        <w:rPr>
          <w:rFonts w:ascii="Century Gothic" w:hAnsi="Century Gothic"/>
          <w:bCs/>
          <w:color w:val="000000" w:themeColor="text1"/>
          <w:sz w:val="24"/>
          <w:szCs w:val="24"/>
        </w:rPr>
        <w:t xml:space="preserve">previously </w:t>
      </w:r>
      <w:r>
        <w:rPr>
          <w:rFonts w:ascii="Century Gothic" w:hAnsi="Century Gothic"/>
          <w:bCs/>
          <w:color w:val="000000" w:themeColor="text1"/>
          <w:sz w:val="24"/>
          <w:szCs w:val="24"/>
        </w:rPr>
        <w:t xml:space="preserve">been </w:t>
      </w:r>
      <w:r w:rsidR="00BC2E4A">
        <w:rPr>
          <w:rFonts w:ascii="Century Gothic" w:hAnsi="Century Gothic"/>
          <w:bCs/>
          <w:color w:val="000000" w:themeColor="text1"/>
          <w:sz w:val="24"/>
          <w:szCs w:val="24"/>
        </w:rPr>
        <w:t>at a higher cost</w:t>
      </w:r>
      <w:r>
        <w:rPr>
          <w:rFonts w:ascii="Century Gothic" w:hAnsi="Century Gothic"/>
          <w:bCs/>
          <w:color w:val="000000" w:themeColor="text1"/>
          <w:sz w:val="24"/>
          <w:szCs w:val="24"/>
        </w:rPr>
        <w:t xml:space="preserve">. The </w:t>
      </w:r>
      <w:r w:rsidR="00BC2E4A">
        <w:rPr>
          <w:rFonts w:ascii="Century Gothic" w:hAnsi="Century Gothic"/>
          <w:bCs/>
          <w:color w:val="000000" w:themeColor="text1"/>
          <w:sz w:val="24"/>
          <w:szCs w:val="24"/>
        </w:rPr>
        <w:t xml:space="preserve">ECR </w:t>
      </w:r>
      <w:r w:rsidR="007A336A">
        <w:rPr>
          <w:rFonts w:ascii="Century Gothic" w:hAnsi="Century Gothic"/>
          <w:bCs/>
          <w:color w:val="000000" w:themeColor="text1"/>
          <w:sz w:val="24"/>
          <w:szCs w:val="24"/>
        </w:rPr>
        <w:t xml:space="preserve">had been </w:t>
      </w:r>
      <w:r w:rsidR="00BC2E4A">
        <w:rPr>
          <w:rFonts w:ascii="Century Gothic" w:hAnsi="Century Gothic"/>
          <w:bCs/>
          <w:color w:val="000000" w:themeColor="text1"/>
          <w:sz w:val="24"/>
          <w:szCs w:val="24"/>
        </w:rPr>
        <w:t xml:space="preserve">tasked with maintaining </w:t>
      </w:r>
      <w:r w:rsidR="007A336A">
        <w:rPr>
          <w:rFonts w:ascii="Century Gothic" w:hAnsi="Century Gothic"/>
          <w:bCs/>
          <w:color w:val="000000" w:themeColor="text1"/>
          <w:sz w:val="24"/>
          <w:szCs w:val="24"/>
        </w:rPr>
        <w:t xml:space="preserve">that </w:t>
      </w:r>
      <w:r w:rsidR="00BC2E4A">
        <w:rPr>
          <w:rFonts w:ascii="Century Gothic" w:hAnsi="Century Gothic"/>
          <w:bCs/>
          <w:color w:val="000000" w:themeColor="text1"/>
          <w:sz w:val="24"/>
          <w:szCs w:val="24"/>
        </w:rPr>
        <w:t>18 pump standard</w:t>
      </w:r>
      <w:r w:rsidR="007A336A">
        <w:rPr>
          <w:rFonts w:ascii="Century Gothic" w:hAnsi="Century Gothic"/>
          <w:bCs/>
          <w:color w:val="000000" w:themeColor="text1"/>
          <w:sz w:val="24"/>
          <w:szCs w:val="24"/>
        </w:rPr>
        <w:t>,</w:t>
      </w:r>
      <w:r w:rsidR="00BC2E4A">
        <w:rPr>
          <w:rFonts w:ascii="Century Gothic" w:hAnsi="Century Gothic"/>
          <w:bCs/>
          <w:color w:val="000000" w:themeColor="text1"/>
          <w:sz w:val="24"/>
          <w:szCs w:val="24"/>
        </w:rPr>
        <w:t xml:space="preserve"> but in a more efficient and effective way. </w:t>
      </w:r>
      <w:r w:rsidR="007A336A">
        <w:rPr>
          <w:rFonts w:ascii="Century Gothic" w:hAnsi="Century Gothic"/>
          <w:bCs/>
          <w:color w:val="000000" w:themeColor="text1"/>
          <w:sz w:val="24"/>
          <w:szCs w:val="24"/>
        </w:rPr>
        <w:t xml:space="preserve">Officers were pleased that this was </w:t>
      </w:r>
      <w:r w:rsidR="00BC2E4A">
        <w:rPr>
          <w:rFonts w:ascii="Century Gothic" w:hAnsi="Century Gothic"/>
          <w:bCs/>
          <w:color w:val="000000" w:themeColor="text1"/>
          <w:sz w:val="24"/>
          <w:szCs w:val="24"/>
        </w:rPr>
        <w:t xml:space="preserve">now </w:t>
      </w:r>
      <w:r w:rsidR="007A336A">
        <w:rPr>
          <w:rFonts w:ascii="Century Gothic" w:hAnsi="Century Gothic"/>
          <w:bCs/>
          <w:color w:val="000000" w:themeColor="text1"/>
          <w:sz w:val="24"/>
          <w:szCs w:val="24"/>
        </w:rPr>
        <w:t xml:space="preserve">happening </w:t>
      </w:r>
      <w:r w:rsidR="00BC2E4A">
        <w:rPr>
          <w:rFonts w:ascii="Century Gothic" w:hAnsi="Century Gothic"/>
          <w:bCs/>
          <w:color w:val="000000" w:themeColor="text1"/>
          <w:sz w:val="24"/>
          <w:szCs w:val="24"/>
        </w:rPr>
        <w:t xml:space="preserve">and </w:t>
      </w:r>
      <w:r w:rsidR="007A336A">
        <w:rPr>
          <w:rFonts w:ascii="Century Gothic" w:hAnsi="Century Gothic"/>
          <w:bCs/>
          <w:color w:val="000000" w:themeColor="text1"/>
          <w:sz w:val="24"/>
          <w:szCs w:val="24"/>
        </w:rPr>
        <w:t xml:space="preserve">availability was </w:t>
      </w:r>
      <w:r w:rsidR="00BC2E4A">
        <w:rPr>
          <w:rFonts w:ascii="Century Gothic" w:hAnsi="Century Gothic"/>
          <w:bCs/>
          <w:color w:val="000000" w:themeColor="text1"/>
          <w:sz w:val="24"/>
          <w:szCs w:val="24"/>
        </w:rPr>
        <w:t xml:space="preserve">operating within existing budgets and </w:t>
      </w:r>
      <w:r w:rsidR="007A336A">
        <w:rPr>
          <w:rFonts w:ascii="Century Gothic" w:hAnsi="Century Gothic"/>
          <w:bCs/>
          <w:color w:val="000000" w:themeColor="text1"/>
          <w:sz w:val="24"/>
          <w:szCs w:val="24"/>
        </w:rPr>
        <w:t>utilising</w:t>
      </w:r>
      <w:r w:rsidR="00BC2E4A">
        <w:rPr>
          <w:rFonts w:ascii="Century Gothic" w:hAnsi="Century Gothic"/>
          <w:bCs/>
          <w:color w:val="000000" w:themeColor="text1"/>
          <w:sz w:val="24"/>
          <w:szCs w:val="24"/>
        </w:rPr>
        <w:t xml:space="preserve"> staff more efficiently and effectively. </w:t>
      </w:r>
      <w:r w:rsidR="007A336A">
        <w:rPr>
          <w:rFonts w:ascii="Century Gothic" w:hAnsi="Century Gothic"/>
          <w:bCs/>
          <w:color w:val="000000" w:themeColor="text1"/>
          <w:sz w:val="24"/>
          <w:szCs w:val="24"/>
        </w:rPr>
        <w:t>There was also added s</w:t>
      </w:r>
      <w:r w:rsidR="00BC2E4A">
        <w:rPr>
          <w:rFonts w:ascii="Century Gothic" w:hAnsi="Century Gothic"/>
          <w:bCs/>
          <w:color w:val="000000" w:themeColor="text1"/>
          <w:sz w:val="24"/>
          <w:szCs w:val="24"/>
        </w:rPr>
        <w:t xml:space="preserve">ocial value as wholetime posts </w:t>
      </w:r>
      <w:r w:rsidR="007A336A">
        <w:rPr>
          <w:rFonts w:ascii="Century Gothic" w:hAnsi="Century Gothic"/>
          <w:bCs/>
          <w:color w:val="000000" w:themeColor="text1"/>
          <w:sz w:val="24"/>
          <w:szCs w:val="24"/>
        </w:rPr>
        <w:t xml:space="preserve">were </w:t>
      </w:r>
      <w:r w:rsidR="00BC2E4A">
        <w:rPr>
          <w:rFonts w:ascii="Century Gothic" w:hAnsi="Century Gothic"/>
          <w:bCs/>
          <w:color w:val="000000" w:themeColor="text1"/>
          <w:sz w:val="24"/>
          <w:szCs w:val="24"/>
        </w:rPr>
        <w:t xml:space="preserve">now available in </w:t>
      </w:r>
      <w:r w:rsidR="007A336A">
        <w:rPr>
          <w:rFonts w:ascii="Century Gothic" w:hAnsi="Century Gothic"/>
          <w:bCs/>
          <w:color w:val="000000" w:themeColor="text1"/>
          <w:sz w:val="24"/>
          <w:szCs w:val="24"/>
        </w:rPr>
        <w:t xml:space="preserve">areas </w:t>
      </w:r>
      <w:r w:rsidR="00BC2E4A">
        <w:rPr>
          <w:rFonts w:ascii="Century Gothic" w:hAnsi="Century Gothic"/>
          <w:bCs/>
          <w:color w:val="000000" w:themeColor="text1"/>
          <w:sz w:val="24"/>
          <w:szCs w:val="24"/>
        </w:rPr>
        <w:t>where the</w:t>
      </w:r>
      <w:r w:rsidR="007A336A">
        <w:rPr>
          <w:rFonts w:ascii="Century Gothic" w:hAnsi="Century Gothic"/>
          <w:bCs/>
          <w:color w:val="000000" w:themeColor="text1"/>
          <w:sz w:val="24"/>
          <w:szCs w:val="24"/>
        </w:rPr>
        <w:t>y</w:t>
      </w:r>
      <w:r w:rsidR="00BC2E4A">
        <w:rPr>
          <w:rFonts w:ascii="Century Gothic" w:hAnsi="Century Gothic"/>
          <w:bCs/>
          <w:color w:val="000000" w:themeColor="text1"/>
          <w:sz w:val="24"/>
          <w:szCs w:val="24"/>
        </w:rPr>
        <w:t xml:space="preserve"> previously </w:t>
      </w:r>
      <w:r w:rsidR="007A336A">
        <w:rPr>
          <w:rFonts w:ascii="Century Gothic" w:hAnsi="Century Gothic"/>
          <w:bCs/>
          <w:color w:val="000000" w:themeColor="text1"/>
          <w:sz w:val="24"/>
          <w:szCs w:val="24"/>
        </w:rPr>
        <w:t xml:space="preserve">had </w:t>
      </w:r>
      <w:r w:rsidR="00BC2E4A">
        <w:rPr>
          <w:rFonts w:ascii="Century Gothic" w:hAnsi="Century Gothic"/>
          <w:bCs/>
          <w:color w:val="000000" w:themeColor="text1"/>
          <w:sz w:val="24"/>
          <w:szCs w:val="24"/>
        </w:rPr>
        <w:t>not</w:t>
      </w:r>
      <w:r w:rsidR="007A336A">
        <w:rPr>
          <w:rFonts w:ascii="Century Gothic" w:hAnsi="Century Gothic"/>
          <w:bCs/>
          <w:color w:val="000000" w:themeColor="text1"/>
          <w:sz w:val="24"/>
          <w:szCs w:val="24"/>
        </w:rPr>
        <w:t xml:space="preserve"> been</w:t>
      </w:r>
      <w:r w:rsidR="00BC2E4A">
        <w:rPr>
          <w:rFonts w:ascii="Century Gothic" w:hAnsi="Century Gothic"/>
          <w:bCs/>
          <w:color w:val="000000" w:themeColor="text1"/>
          <w:sz w:val="24"/>
          <w:szCs w:val="24"/>
        </w:rPr>
        <w:t xml:space="preserve">, and </w:t>
      </w:r>
      <w:r w:rsidR="007A336A">
        <w:rPr>
          <w:rFonts w:ascii="Century Gothic" w:hAnsi="Century Gothic"/>
          <w:bCs/>
          <w:color w:val="000000" w:themeColor="text1"/>
          <w:sz w:val="24"/>
          <w:szCs w:val="24"/>
        </w:rPr>
        <w:t xml:space="preserve">this was also </w:t>
      </w:r>
      <w:r w:rsidR="00BC2E4A">
        <w:rPr>
          <w:rFonts w:ascii="Century Gothic" w:hAnsi="Century Gothic"/>
          <w:bCs/>
          <w:color w:val="000000" w:themeColor="text1"/>
          <w:sz w:val="24"/>
          <w:szCs w:val="24"/>
        </w:rPr>
        <w:t>providing opp</w:t>
      </w:r>
      <w:r w:rsidR="007A336A">
        <w:rPr>
          <w:rFonts w:ascii="Century Gothic" w:hAnsi="Century Gothic"/>
          <w:bCs/>
          <w:color w:val="000000" w:themeColor="text1"/>
          <w:sz w:val="24"/>
          <w:szCs w:val="24"/>
        </w:rPr>
        <w:t>ortunities</w:t>
      </w:r>
      <w:r w:rsidR="00BC2E4A">
        <w:rPr>
          <w:rFonts w:ascii="Century Gothic" w:hAnsi="Century Gothic"/>
          <w:bCs/>
          <w:color w:val="000000" w:themeColor="text1"/>
          <w:sz w:val="24"/>
          <w:szCs w:val="24"/>
        </w:rPr>
        <w:t xml:space="preserve"> for </w:t>
      </w:r>
      <w:r w:rsidR="007A336A">
        <w:rPr>
          <w:rFonts w:ascii="Century Gothic" w:hAnsi="Century Gothic"/>
          <w:bCs/>
          <w:color w:val="000000" w:themeColor="text1"/>
          <w:sz w:val="24"/>
          <w:szCs w:val="24"/>
        </w:rPr>
        <w:t>on call</w:t>
      </w:r>
      <w:r w:rsidR="00BC2E4A">
        <w:rPr>
          <w:rFonts w:ascii="Century Gothic" w:hAnsi="Century Gothic"/>
          <w:bCs/>
          <w:color w:val="000000" w:themeColor="text1"/>
          <w:sz w:val="24"/>
          <w:szCs w:val="24"/>
        </w:rPr>
        <w:t xml:space="preserve"> staff</w:t>
      </w:r>
      <w:r w:rsidR="007A336A">
        <w:rPr>
          <w:rFonts w:ascii="Century Gothic" w:hAnsi="Century Gothic"/>
          <w:bCs/>
          <w:color w:val="000000" w:themeColor="text1"/>
          <w:sz w:val="24"/>
          <w:szCs w:val="24"/>
        </w:rPr>
        <w:t xml:space="preserve"> in those areas</w:t>
      </w:r>
      <w:r w:rsidR="00BC2E4A">
        <w:rPr>
          <w:rFonts w:ascii="Century Gothic" w:hAnsi="Century Gothic"/>
          <w:bCs/>
          <w:color w:val="000000" w:themeColor="text1"/>
          <w:sz w:val="24"/>
          <w:szCs w:val="24"/>
        </w:rPr>
        <w:t xml:space="preserve"> to move through to </w:t>
      </w:r>
      <w:r w:rsidR="007A336A">
        <w:rPr>
          <w:rFonts w:ascii="Century Gothic" w:hAnsi="Century Gothic"/>
          <w:bCs/>
          <w:color w:val="000000" w:themeColor="text1"/>
          <w:sz w:val="24"/>
          <w:szCs w:val="24"/>
        </w:rPr>
        <w:t>wholetime</w:t>
      </w:r>
      <w:r w:rsidR="00BC2E4A">
        <w:rPr>
          <w:rFonts w:ascii="Century Gothic" w:hAnsi="Century Gothic"/>
          <w:bCs/>
          <w:color w:val="000000" w:themeColor="text1"/>
          <w:sz w:val="24"/>
          <w:szCs w:val="24"/>
        </w:rPr>
        <w:t xml:space="preserve"> positions.</w:t>
      </w:r>
    </w:p>
    <w:p w14:paraId="668F0EE5" w14:textId="77777777" w:rsidR="00BC2E4A" w:rsidRPr="00BC2E4A" w:rsidRDefault="00BC2E4A" w:rsidP="00BC2E4A">
      <w:pPr>
        <w:pStyle w:val="ListParagraph"/>
        <w:rPr>
          <w:rFonts w:ascii="Century Gothic" w:hAnsi="Century Gothic"/>
          <w:bCs/>
          <w:color w:val="000000" w:themeColor="text1"/>
          <w:sz w:val="24"/>
          <w:szCs w:val="24"/>
        </w:rPr>
      </w:pPr>
    </w:p>
    <w:p w14:paraId="1A0FADE6" w14:textId="34CD191D" w:rsidR="00BC2E4A" w:rsidRDefault="007A336A" w:rsidP="00AA7685">
      <w:pPr>
        <w:pStyle w:val="ListParagraph"/>
        <w:numPr>
          <w:ilvl w:val="1"/>
          <w:numId w:val="20"/>
        </w:numPr>
        <w:rPr>
          <w:rFonts w:ascii="Century Gothic" w:hAnsi="Century Gothic"/>
          <w:bCs/>
          <w:color w:val="000000" w:themeColor="text1"/>
          <w:sz w:val="24"/>
          <w:szCs w:val="24"/>
        </w:rPr>
      </w:pPr>
      <w:r>
        <w:rPr>
          <w:rFonts w:ascii="Century Gothic" w:hAnsi="Century Gothic"/>
          <w:bCs/>
          <w:color w:val="000000" w:themeColor="text1"/>
          <w:sz w:val="24"/>
          <w:szCs w:val="24"/>
        </w:rPr>
        <w:t>It was asked w</w:t>
      </w:r>
      <w:r w:rsidR="00BC2E4A">
        <w:rPr>
          <w:rFonts w:ascii="Century Gothic" w:hAnsi="Century Gothic"/>
          <w:bCs/>
          <w:color w:val="000000" w:themeColor="text1"/>
          <w:sz w:val="24"/>
          <w:szCs w:val="24"/>
        </w:rPr>
        <w:t xml:space="preserve">hat </w:t>
      </w:r>
      <w:r>
        <w:rPr>
          <w:rFonts w:ascii="Century Gothic" w:hAnsi="Century Gothic"/>
          <w:bCs/>
          <w:color w:val="000000" w:themeColor="text1"/>
          <w:sz w:val="24"/>
          <w:szCs w:val="24"/>
        </w:rPr>
        <w:t>l</w:t>
      </w:r>
      <w:r w:rsidR="00BC2E4A">
        <w:rPr>
          <w:rFonts w:ascii="Century Gothic" w:hAnsi="Century Gothic"/>
          <w:bCs/>
          <w:color w:val="000000" w:themeColor="text1"/>
          <w:sz w:val="24"/>
          <w:szCs w:val="24"/>
        </w:rPr>
        <w:t xml:space="preserve">essons </w:t>
      </w:r>
      <w:r>
        <w:rPr>
          <w:rFonts w:ascii="Century Gothic" w:hAnsi="Century Gothic"/>
          <w:bCs/>
          <w:color w:val="000000" w:themeColor="text1"/>
          <w:sz w:val="24"/>
          <w:szCs w:val="24"/>
        </w:rPr>
        <w:t xml:space="preserve">had been </w:t>
      </w:r>
      <w:r w:rsidR="00BC2E4A">
        <w:rPr>
          <w:rFonts w:ascii="Century Gothic" w:hAnsi="Century Gothic"/>
          <w:bCs/>
          <w:color w:val="000000" w:themeColor="text1"/>
          <w:sz w:val="24"/>
          <w:szCs w:val="24"/>
        </w:rPr>
        <w:t xml:space="preserve">learned </w:t>
      </w:r>
      <w:r>
        <w:rPr>
          <w:rFonts w:ascii="Century Gothic" w:hAnsi="Century Gothic"/>
          <w:bCs/>
          <w:color w:val="000000" w:themeColor="text1"/>
          <w:sz w:val="24"/>
          <w:szCs w:val="24"/>
        </w:rPr>
        <w:t xml:space="preserve">as part of the ECR process </w:t>
      </w:r>
      <w:r w:rsidR="00BC2E4A">
        <w:rPr>
          <w:rFonts w:ascii="Century Gothic" w:hAnsi="Century Gothic"/>
          <w:bCs/>
          <w:color w:val="000000" w:themeColor="text1"/>
          <w:sz w:val="24"/>
          <w:szCs w:val="24"/>
        </w:rPr>
        <w:t xml:space="preserve">and how </w:t>
      </w:r>
      <w:r>
        <w:rPr>
          <w:rFonts w:ascii="Century Gothic" w:hAnsi="Century Gothic"/>
          <w:bCs/>
          <w:color w:val="000000" w:themeColor="text1"/>
          <w:sz w:val="24"/>
          <w:szCs w:val="24"/>
        </w:rPr>
        <w:t>these were</w:t>
      </w:r>
      <w:r w:rsidR="00BC2E4A">
        <w:rPr>
          <w:rFonts w:ascii="Century Gothic" w:hAnsi="Century Gothic"/>
          <w:bCs/>
          <w:color w:val="000000" w:themeColor="text1"/>
          <w:sz w:val="24"/>
          <w:szCs w:val="24"/>
        </w:rPr>
        <w:t xml:space="preserve"> being embedded. ACFO Jones acknowledged </w:t>
      </w:r>
      <w:r>
        <w:rPr>
          <w:rFonts w:ascii="Century Gothic" w:hAnsi="Century Gothic"/>
          <w:bCs/>
          <w:color w:val="000000" w:themeColor="text1"/>
          <w:sz w:val="24"/>
          <w:szCs w:val="24"/>
        </w:rPr>
        <w:t xml:space="preserve">that the Service had </w:t>
      </w:r>
      <w:r w:rsidR="00BC2E4A">
        <w:rPr>
          <w:rFonts w:ascii="Century Gothic" w:hAnsi="Century Gothic"/>
          <w:bCs/>
          <w:color w:val="000000" w:themeColor="text1"/>
          <w:sz w:val="24"/>
          <w:szCs w:val="24"/>
        </w:rPr>
        <w:t xml:space="preserve">been on </w:t>
      </w:r>
      <w:r>
        <w:rPr>
          <w:rFonts w:ascii="Century Gothic" w:hAnsi="Century Gothic"/>
          <w:bCs/>
          <w:color w:val="000000" w:themeColor="text1"/>
          <w:sz w:val="24"/>
          <w:szCs w:val="24"/>
        </w:rPr>
        <w:t xml:space="preserve">this </w:t>
      </w:r>
      <w:r w:rsidR="00BC2E4A">
        <w:rPr>
          <w:rFonts w:ascii="Century Gothic" w:hAnsi="Century Gothic"/>
          <w:bCs/>
          <w:color w:val="000000" w:themeColor="text1"/>
          <w:sz w:val="24"/>
          <w:szCs w:val="24"/>
        </w:rPr>
        <w:t>journey since 202</w:t>
      </w:r>
      <w:r w:rsidR="0085258A">
        <w:rPr>
          <w:rFonts w:ascii="Century Gothic" w:hAnsi="Century Gothic"/>
          <w:bCs/>
          <w:color w:val="000000" w:themeColor="text1"/>
          <w:sz w:val="24"/>
          <w:szCs w:val="24"/>
        </w:rPr>
        <w:t>3</w:t>
      </w:r>
      <w:r w:rsidR="00BC2E4A">
        <w:rPr>
          <w:rFonts w:ascii="Century Gothic" w:hAnsi="Century Gothic"/>
          <w:bCs/>
          <w:color w:val="000000" w:themeColor="text1"/>
          <w:sz w:val="24"/>
          <w:szCs w:val="24"/>
        </w:rPr>
        <w:t xml:space="preserve"> and </w:t>
      </w:r>
      <w:r>
        <w:rPr>
          <w:rFonts w:ascii="Century Gothic" w:hAnsi="Century Gothic"/>
          <w:bCs/>
          <w:color w:val="000000" w:themeColor="text1"/>
          <w:sz w:val="24"/>
          <w:szCs w:val="24"/>
        </w:rPr>
        <w:t xml:space="preserve">had </w:t>
      </w:r>
      <w:r w:rsidR="00BC2E4A">
        <w:rPr>
          <w:rFonts w:ascii="Century Gothic" w:hAnsi="Century Gothic"/>
          <w:bCs/>
          <w:color w:val="000000" w:themeColor="text1"/>
          <w:sz w:val="24"/>
          <w:szCs w:val="24"/>
        </w:rPr>
        <w:t xml:space="preserve">learnt a lot </w:t>
      </w:r>
      <w:r>
        <w:rPr>
          <w:rFonts w:ascii="Century Gothic" w:hAnsi="Century Gothic"/>
          <w:bCs/>
          <w:color w:val="000000" w:themeColor="text1"/>
          <w:sz w:val="24"/>
          <w:szCs w:val="24"/>
        </w:rPr>
        <w:t>throughout that time</w:t>
      </w:r>
      <w:r w:rsidR="00BC2E4A">
        <w:rPr>
          <w:rFonts w:ascii="Century Gothic" w:hAnsi="Century Gothic"/>
          <w:bCs/>
          <w:color w:val="000000" w:themeColor="text1"/>
          <w:sz w:val="24"/>
          <w:szCs w:val="24"/>
        </w:rPr>
        <w:t xml:space="preserve">, particularly </w:t>
      </w:r>
      <w:proofErr w:type="gramStart"/>
      <w:r w:rsidR="00BC2E4A">
        <w:rPr>
          <w:rFonts w:ascii="Century Gothic" w:hAnsi="Century Gothic"/>
          <w:bCs/>
          <w:color w:val="000000" w:themeColor="text1"/>
          <w:sz w:val="24"/>
          <w:szCs w:val="24"/>
        </w:rPr>
        <w:t>where</w:t>
      </w:r>
      <w:proofErr w:type="gramEnd"/>
      <w:r w:rsidR="00BC2E4A">
        <w:rPr>
          <w:rFonts w:ascii="Century Gothic" w:hAnsi="Century Gothic"/>
          <w:bCs/>
          <w:color w:val="000000" w:themeColor="text1"/>
          <w:sz w:val="24"/>
          <w:szCs w:val="24"/>
        </w:rPr>
        <w:t xml:space="preserve"> working with Rep</w:t>
      </w:r>
      <w:r>
        <w:rPr>
          <w:rFonts w:ascii="Century Gothic" w:hAnsi="Century Gothic"/>
          <w:bCs/>
          <w:color w:val="000000" w:themeColor="text1"/>
          <w:sz w:val="24"/>
          <w:szCs w:val="24"/>
        </w:rPr>
        <w:t>resentative</w:t>
      </w:r>
      <w:r w:rsidR="00BC2E4A">
        <w:rPr>
          <w:rFonts w:ascii="Century Gothic" w:hAnsi="Century Gothic"/>
          <w:bCs/>
          <w:color w:val="000000" w:themeColor="text1"/>
          <w:sz w:val="24"/>
          <w:szCs w:val="24"/>
        </w:rPr>
        <w:t xml:space="preserve"> Bodies was concerned. This </w:t>
      </w:r>
      <w:r>
        <w:rPr>
          <w:rFonts w:ascii="Century Gothic" w:hAnsi="Century Gothic"/>
          <w:bCs/>
          <w:color w:val="000000" w:themeColor="text1"/>
          <w:sz w:val="24"/>
          <w:szCs w:val="24"/>
        </w:rPr>
        <w:t xml:space="preserve">working relationship </w:t>
      </w:r>
      <w:r w:rsidR="00BC2E4A">
        <w:rPr>
          <w:rFonts w:ascii="Century Gothic" w:hAnsi="Century Gothic"/>
          <w:bCs/>
          <w:color w:val="000000" w:themeColor="text1"/>
          <w:sz w:val="24"/>
          <w:szCs w:val="24"/>
        </w:rPr>
        <w:t>had improved</w:t>
      </w:r>
      <w:r w:rsidR="005D2097">
        <w:rPr>
          <w:rFonts w:ascii="Century Gothic" w:hAnsi="Century Gothic"/>
          <w:bCs/>
          <w:color w:val="000000" w:themeColor="text1"/>
          <w:sz w:val="24"/>
          <w:szCs w:val="24"/>
        </w:rPr>
        <w:t>, in no small way due to the implementation of the Collective Agreement,</w:t>
      </w:r>
      <w:r w:rsidR="00BC2E4A">
        <w:rPr>
          <w:rFonts w:ascii="Century Gothic" w:hAnsi="Century Gothic"/>
          <w:bCs/>
          <w:color w:val="000000" w:themeColor="text1"/>
          <w:sz w:val="24"/>
          <w:szCs w:val="24"/>
        </w:rPr>
        <w:t xml:space="preserve"> and more </w:t>
      </w:r>
      <w:r w:rsidR="0085258A">
        <w:rPr>
          <w:rFonts w:ascii="Century Gothic" w:hAnsi="Century Gothic"/>
          <w:bCs/>
          <w:color w:val="000000" w:themeColor="text1"/>
          <w:sz w:val="24"/>
          <w:szCs w:val="24"/>
        </w:rPr>
        <w:t xml:space="preserve">professional and </w:t>
      </w:r>
      <w:r w:rsidR="00BC2E4A">
        <w:rPr>
          <w:rFonts w:ascii="Century Gothic" w:hAnsi="Century Gothic"/>
          <w:bCs/>
          <w:color w:val="000000" w:themeColor="text1"/>
          <w:sz w:val="24"/>
          <w:szCs w:val="24"/>
        </w:rPr>
        <w:t xml:space="preserve">effective working practices with Unions </w:t>
      </w:r>
      <w:r>
        <w:rPr>
          <w:rFonts w:ascii="Century Gothic" w:hAnsi="Century Gothic"/>
          <w:bCs/>
          <w:color w:val="000000" w:themeColor="text1"/>
          <w:sz w:val="24"/>
          <w:szCs w:val="24"/>
        </w:rPr>
        <w:t xml:space="preserve">were </w:t>
      </w:r>
      <w:r w:rsidR="00BC2E4A">
        <w:rPr>
          <w:rFonts w:ascii="Century Gothic" w:hAnsi="Century Gothic"/>
          <w:bCs/>
          <w:color w:val="000000" w:themeColor="text1"/>
          <w:sz w:val="24"/>
          <w:szCs w:val="24"/>
        </w:rPr>
        <w:t>now in place</w:t>
      </w:r>
      <w:r>
        <w:rPr>
          <w:rFonts w:ascii="Century Gothic" w:hAnsi="Century Gothic"/>
          <w:bCs/>
          <w:color w:val="000000" w:themeColor="text1"/>
          <w:sz w:val="24"/>
          <w:szCs w:val="24"/>
        </w:rPr>
        <w:t>. The recent implementation of the</w:t>
      </w:r>
      <w:r w:rsidR="00BC2E4A">
        <w:rPr>
          <w:rFonts w:ascii="Century Gothic" w:hAnsi="Century Gothic"/>
          <w:bCs/>
          <w:color w:val="000000" w:themeColor="text1"/>
          <w:sz w:val="24"/>
          <w:szCs w:val="24"/>
        </w:rPr>
        <w:t xml:space="preserve"> Social Partnership Duty </w:t>
      </w:r>
      <w:r>
        <w:rPr>
          <w:rFonts w:ascii="Century Gothic" w:hAnsi="Century Gothic"/>
          <w:bCs/>
          <w:color w:val="000000" w:themeColor="text1"/>
          <w:sz w:val="24"/>
          <w:szCs w:val="24"/>
        </w:rPr>
        <w:t xml:space="preserve">had also served to </w:t>
      </w:r>
      <w:r w:rsidR="00BC2E4A">
        <w:rPr>
          <w:rFonts w:ascii="Century Gothic" w:hAnsi="Century Gothic"/>
          <w:bCs/>
          <w:color w:val="000000" w:themeColor="text1"/>
          <w:sz w:val="24"/>
          <w:szCs w:val="24"/>
        </w:rPr>
        <w:t xml:space="preserve">formalise that improvement in working practices. </w:t>
      </w:r>
    </w:p>
    <w:p w14:paraId="37FD58B3" w14:textId="77777777" w:rsidR="00BC2E4A" w:rsidRPr="00BC2E4A" w:rsidRDefault="00BC2E4A" w:rsidP="00BC2E4A">
      <w:pPr>
        <w:pStyle w:val="ListParagraph"/>
        <w:rPr>
          <w:rFonts w:ascii="Century Gothic" w:hAnsi="Century Gothic"/>
          <w:bCs/>
          <w:color w:val="000000" w:themeColor="text1"/>
          <w:sz w:val="24"/>
          <w:szCs w:val="24"/>
        </w:rPr>
      </w:pPr>
    </w:p>
    <w:p w14:paraId="2BA01975" w14:textId="54F69852" w:rsidR="00BC2E4A" w:rsidRDefault="0085258A" w:rsidP="00AA7685">
      <w:pPr>
        <w:pStyle w:val="ListParagraph"/>
        <w:numPr>
          <w:ilvl w:val="1"/>
          <w:numId w:val="20"/>
        </w:numPr>
        <w:rPr>
          <w:rFonts w:ascii="Century Gothic" w:hAnsi="Century Gothic"/>
          <w:bCs/>
          <w:color w:val="000000" w:themeColor="text1"/>
          <w:sz w:val="24"/>
          <w:szCs w:val="24"/>
        </w:rPr>
      </w:pPr>
      <w:r>
        <w:rPr>
          <w:rFonts w:ascii="Century Gothic" w:hAnsi="Century Gothic"/>
          <w:bCs/>
          <w:color w:val="000000" w:themeColor="text1"/>
          <w:sz w:val="24"/>
          <w:szCs w:val="24"/>
        </w:rPr>
        <w:t xml:space="preserve">The </w:t>
      </w:r>
      <w:r w:rsidR="00BC2E4A">
        <w:rPr>
          <w:rFonts w:ascii="Century Gothic" w:hAnsi="Century Gothic"/>
          <w:bCs/>
          <w:color w:val="000000" w:themeColor="text1"/>
          <w:sz w:val="24"/>
          <w:szCs w:val="24"/>
        </w:rPr>
        <w:t xml:space="preserve">CFO </w:t>
      </w:r>
      <w:r w:rsidR="007A336A">
        <w:rPr>
          <w:rFonts w:ascii="Century Gothic" w:hAnsi="Century Gothic"/>
          <w:bCs/>
          <w:color w:val="000000" w:themeColor="text1"/>
          <w:sz w:val="24"/>
          <w:szCs w:val="24"/>
        </w:rPr>
        <w:t>further advised</w:t>
      </w:r>
      <w:r w:rsidR="00BC2E4A">
        <w:rPr>
          <w:rFonts w:ascii="Century Gothic" w:hAnsi="Century Gothic"/>
          <w:bCs/>
          <w:color w:val="000000" w:themeColor="text1"/>
          <w:sz w:val="24"/>
          <w:szCs w:val="24"/>
        </w:rPr>
        <w:t xml:space="preserve"> that </w:t>
      </w:r>
      <w:r w:rsidR="007A336A">
        <w:rPr>
          <w:rFonts w:ascii="Century Gothic" w:hAnsi="Century Gothic"/>
          <w:bCs/>
          <w:color w:val="000000" w:themeColor="text1"/>
          <w:sz w:val="24"/>
          <w:szCs w:val="24"/>
        </w:rPr>
        <w:t xml:space="preserve">this </w:t>
      </w:r>
      <w:r w:rsidR="00BC2E4A">
        <w:rPr>
          <w:rFonts w:ascii="Century Gothic" w:hAnsi="Century Gothic"/>
          <w:bCs/>
          <w:color w:val="000000" w:themeColor="text1"/>
          <w:sz w:val="24"/>
          <w:szCs w:val="24"/>
        </w:rPr>
        <w:t xml:space="preserve">improvement had been </w:t>
      </w:r>
      <w:r>
        <w:rPr>
          <w:rFonts w:ascii="Century Gothic" w:hAnsi="Century Gothic"/>
          <w:bCs/>
          <w:color w:val="000000" w:themeColor="text1"/>
          <w:sz w:val="24"/>
          <w:szCs w:val="24"/>
        </w:rPr>
        <w:t>mutual</w:t>
      </w:r>
      <w:r w:rsidR="00BC2E4A">
        <w:rPr>
          <w:rFonts w:ascii="Century Gothic" w:hAnsi="Century Gothic"/>
          <w:bCs/>
          <w:color w:val="000000" w:themeColor="text1"/>
          <w:sz w:val="24"/>
          <w:szCs w:val="24"/>
        </w:rPr>
        <w:t xml:space="preserve"> and </w:t>
      </w:r>
      <w:r w:rsidR="007A336A">
        <w:rPr>
          <w:rFonts w:ascii="Century Gothic" w:hAnsi="Century Gothic"/>
          <w:bCs/>
          <w:color w:val="000000" w:themeColor="text1"/>
          <w:sz w:val="24"/>
          <w:szCs w:val="24"/>
        </w:rPr>
        <w:t xml:space="preserve">the </w:t>
      </w:r>
      <w:r w:rsidR="00BC2E4A">
        <w:rPr>
          <w:rFonts w:ascii="Century Gothic" w:hAnsi="Century Gothic"/>
          <w:bCs/>
          <w:color w:val="000000" w:themeColor="text1"/>
          <w:sz w:val="24"/>
          <w:szCs w:val="24"/>
        </w:rPr>
        <w:t xml:space="preserve">relationship </w:t>
      </w:r>
      <w:r w:rsidR="007A336A">
        <w:rPr>
          <w:rFonts w:ascii="Century Gothic" w:hAnsi="Century Gothic"/>
          <w:bCs/>
          <w:color w:val="000000" w:themeColor="text1"/>
          <w:sz w:val="24"/>
          <w:szCs w:val="24"/>
        </w:rPr>
        <w:t xml:space="preserve">between the Service and Representative Bodies was </w:t>
      </w:r>
      <w:r w:rsidR="00BC2E4A">
        <w:rPr>
          <w:rFonts w:ascii="Century Gothic" w:hAnsi="Century Gothic"/>
          <w:bCs/>
          <w:color w:val="000000" w:themeColor="text1"/>
          <w:sz w:val="24"/>
          <w:szCs w:val="24"/>
        </w:rPr>
        <w:t xml:space="preserve">now based on </w:t>
      </w:r>
      <w:r w:rsidR="007A336A">
        <w:rPr>
          <w:rFonts w:ascii="Century Gothic" w:hAnsi="Century Gothic"/>
          <w:bCs/>
          <w:color w:val="000000" w:themeColor="text1"/>
          <w:sz w:val="24"/>
          <w:szCs w:val="24"/>
        </w:rPr>
        <w:t xml:space="preserve">a </w:t>
      </w:r>
      <w:r w:rsidR="00BC2E4A">
        <w:rPr>
          <w:rFonts w:ascii="Century Gothic" w:hAnsi="Century Gothic"/>
          <w:bCs/>
          <w:color w:val="000000" w:themeColor="text1"/>
          <w:sz w:val="24"/>
          <w:szCs w:val="24"/>
        </w:rPr>
        <w:t xml:space="preserve">mutual respect which </w:t>
      </w:r>
      <w:r w:rsidR="007A336A">
        <w:rPr>
          <w:rFonts w:ascii="Century Gothic" w:hAnsi="Century Gothic"/>
          <w:bCs/>
          <w:color w:val="000000" w:themeColor="text1"/>
          <w:sz w:val="24"/>
          <w:szCs w:val="24"/>
        </w:rPr>
        <w:t xml:space="preserve">had resulted in </w:t>
      </w:r>
      <w:r w:rsidR="00BC2E4A">
        <w:rPr>
          <w:rFonts w:ascii="Century Gothic" w:hAnsi="Century Gothic"/>
          <w:bCs/>
          <w:color w:val="000000" w:themeColor="text1"/>
          <w:sz w:val="24"/>
          <w:szCs w:val="24"/>
        </w:rPr>
        <w:t xml:space="preserve">a </w:t>
      </w:r>
      <w:r>
        <w:rPr>
          <w:rFonts w:ascii="Century Gothic" w:hAnsi="Century Gothic"/>
          <w:bCs/>
          <w:color w:val="000000" w:themeColor="text1"/>
          <w:sz w:val="24"/>
          <w:szCs w:val="24"/>
        </w:rPr>
        <w:t xml:space="preserve">much </w:t>
      </w:r>
      <w:r w:rsidR="007A336A">
        <w:rPr>
          <w:rFonts w:ascii="Century Gothic" w:hAnsi="Century Gothic"/>
          <w:bCs/>
          <w:color w:val="000000" w:themeColor="text1"/>
          <w:sz w:val="24"/>
          <w:szCs w:val="24"/>
        </w:rPr>
        <w:t xml:space="preserve">more </w:t>
      </w:r>
      <w:r w:rsidR="00BC2E4A">
        <w:rPr>
          <w:rFonts w:ascii="Century Gothic" w:hAnsi="Century Gothic"/>
          <w:bCs/>
          <w:color w:val="000000" w:themeColor="text1"/>
          <w:sz w:val="24"/>
          <w:szCs w:val="24"/>
        </w:rPr>
        <w:t>positive approach.</w:t>
      </w:r>
    </w:p>
    <w:p w14:paraId="3C43938E" w14:textId="77777777" w:rsidR="00BC2E4A" w:rsidRPr="00BC2E4A" w:rsidRDefault="00BC2E4A" w:rsidP="00BC2E4A">
      <w:pPr>
        <w:pStyle w:val="ListParagraph"/>
        <w:rPr>
          <w:rFonts w:ascii="Century Gothic" w:hAnsi="Century Gothic"/>
          <w:bCs/>
          <w:color w:val="000000" w:themeColor="text1"/>
          <w:sz w:val="24"/>
          <w:szCs w:val="24"/>
        </w:rPr>
      </w:pPr>
    </w:p>
    <w:p w14:paraId="13764BB8" w14:textId="0E3D94E0" w:rsidR="00BC2E4A" w:rsidRPr="005D2097" w:rsidRDefault="005D2097" w:rsidP="00AA7685">
      <w:pPr>
        <w:pStyle w:val="ListParagraph"/>
        <w:numPr>
          <w:ilvl w:val="1"/>
          <w:numId w:val="20"/>
        </w:numPr>
        <w:rPr>
          <w:rFonts w:ascii="Century Gothic" w:hAnsi="Century Gothic"/>
          <w:bCs/>
          <w:color w:val="000000" w:themeColor="text1"/>
          <w:sz w:val="24"/>
          <w:szCs w:val="24"/>
        </w:rPr>
      </w:pPr>
      <w:r>
        <w:rPr>
          <w:rFonts w:ascii="Century Gothic" w:hAnsi="Century Gothic"/>
          <w:bCs/>
          <w:color w:val="000000" w:themeColor="text1"/>
          <w:sz w:val="24"/>
          <w:szCs w:val="24"/>
        </w:rPr>
        <w:t>A Member queried if the reduction in overtime because of the implementation of the ECR had been received well by affected staff, and ACFO Jones responded that the benefits of the pilot appeared to outweigh any negative effects.</w:t>
      </w:r>
    </w:p>
    <w:p w14:paraId="777D170F" w14:textId="77777777" w:rsidR="00EE27CC" w:rsidRPr="00EE27CC" w:rsidRDefault="00EE27CC" w:rsidP="00EE27CC">
      <w:pPr>
        <w:pStyle w:val="ListParagraph"/>
        <w:rPr>
          <w:rFonts w:ascii="Century Gothic" w:hAnsi="Century Gothic"/>
          <w:bCs/>
          <w:color w:val="000000" w:themeColor="text1"/>
          <w:sz w:val="24"/>
          <w:szCs w:val="24"/>
        </w:rPr>
      </w:pPr>
    </w:p>
    <w:p w14:paraId="5A1A3E44" w14:textId="5E9B4687" w:rsidR="00086CE2" w:rsidRPr="00F668F1" w:rsidRDefault="00086CE2" w:rsidP="00D6334D">
      <w:pPr>
        <w:pStyle w:val="ListParagraph"/>
        <w:numPr>
          <w:ilvl w:val="1"/>
          <w:numId w:val="20"/>
        </w:numPr>
        <w:rPr>
          <w:rFonts w:ascii="Century Gothic" w:hAnsi="Century Gothic"/>
          <w:b/>
          <w:color w:val="000000" w:themeColor="text1"/>
          <w:sz w:val="24"/>
          <w:szCs w:val="24"/>
        </w:rPr>
      </w:pPr>
      <w:r w:rsidRPr="00F668F1">
        <w:rPr>
          <w:rFonts w:ascii="Century Gothic" w:hAnsi="Century Gothic"/>
          <w:b/>
          <w:color w:val="000000" w:themeColor="text1"/>
          <w:sz w:val="24"/>
          <w:szCs w:val="24"/>
        </w:rPr>
        <w:t>RESOLVED to:</w:t>
      </w:r>
    </w:p>
    <w:p w14:paraId="33E3EAA2" w14:textId="77777777" w:rsidR="00086CE2" w:rsidRPr="00F668F1" w:rsidRDefault="00086CE2" w:rsidP="00086CE2">
      <w:pPr>
        <w:ind w:left="720" w:hanging="720"/>
        <w:rPr>
          <w:rFonts w:ascii="Century Gothic" w:hAnsi="Century Gothic"/>
          <w:b/>
          <w:color w:val="000000" w:themeColor="text1"/>
          <w:sz w:val="24"/>
          <w:szCs w:val="24"/>
        </w:rPr>
      </w:pPr>
    </w:p>
    <w:p w14:paraId="69D45935" w14:textId="7CEF16AD" w:rsidR="00EE27CC" w:rsidRPr="00EE27CC" w:rsidRDefault="00EE27CC" w:rsidP="00097EAB">
      <w:pPr>
        <w:pStyle w:val="ListParagraph"/>
        <w:numPr>
          <w:ilvl w:val="0"/>
          <w:numId w:val="19"/>
        </w:numPr>
        <w:rPr>
          <w:rFonts w:ascii="Century Gothic" w:hAnsi="Century Gothic"/>
          <w:b/>
          <w:color w:val="000000" w:themeColor="text1"/>
          <w:sz w:val="24"/>
          <w:szCs w:val="24"/>
        </w:rPr>
      </w:pPr>
      <w:r w:rsidRPr="00EE27CC">
        <w:rPr>
          <w:rFonts w:ascii="Century Gothic" w:hAnsi="Century Gothic"/>
          <w:b/>
          <w:color w:val="000000" w:themeColor="text1"/>
          <w:sz w:val="24"/>
          <w:szCs w:val="24"/>
        </w:rPr>
        <w:t xml:space="preserve">Note that officers have continued to work with representative bodies in social partnership to develop a way forward with the </w:t>
      </w:r>
      <w:proofErr w:type="gramStart"/>
      <w:r w:rsidRPr="00EE27CC">
        <w:rPr>
          <w:rFonts w:ascii="Century Gothic" w:hAnsi="Century Gothic"/>
          <w:b/>
          <w:color w:val="000000" w:themeColor="text1"/>
          <w:sz w:val="24"/>
          <w:szCs w:val="24"/>
        </w:rPr>
        <w:t>ECR;</w:t>
      </w:r>
      <w:proofErr w:type="gramEnd"/>
    </w:p>
    <w:p w14:paraId="4FE39FB6" w14:textId="04AA71AA" w:rsidR="00EE27CC" w:rsidRPr="00EE27CC" w:rsidRDefault="00EE27CC" w:rsidP="00764753">
      <w:pPr>
        <w:pStyle w:val="ListParagraph"/>
        <w:numPr>
          <w:ilvl w:val="0"/>
          <w:numId w:val="19"/>
        </w:numPr>
        <w:rPr>
          <w:rFonts w:ascii="Century Gothic" w:hAnsi="Century Gothic"/>
          <w:b/>
          <w:color w:val="000000" w:themeColor="text1"/>
          <w:sz w:val="24"/>
          <w:szCs w:val="24"/>
        </w:rPr>
      </w:pPr>
      <w:r w:rsidRPr="00EE27CC">
        <w:rPr>
          <w:rFonts w:ascii="Century Gothic" w:hAnsi="Century Gothic"/>
          <w:b/>
          <w:color w:val="000000" w:themeColor="text1"/>
          <w:sz w:val="24"/>
          <w:szCs w:val="24"/>
        </w:rPr>
        <w:t>Note that progress has been made in the launch of the full pilot scheme of the C</w:t>
      </w:r>
      <w:r w:rsidR="008933D9">
        <w:rPr>
          <w:rFonts w:ascii="Century Gothic" w:hAnsi="Century Gothic"/>
          <w:b/>
          <w:color w:val="000000" w:themeColor="text1"/>
          <w:sz w:val="24"/>
          <w:szCs w:val="24"/>
        </w:rPr>
        <w:t xml:space="preserve">ollective </w:t>
      </w:r>
      <w:r w:rsidRPr="00EE27CC">
        <w:rPr>
          <w:rFonts w:ascii="Century Gothic" w:hAnsi="Century Gothic"/>
          <w:b/>
          <w:color w:val="000000" w:themeColor="text1"/>
          <w:sz w:val="24"/>
          <w:szCs w:val="24"/>
        </w:rPr>
        <w:t>A</w:t>
      </w:r>
      <w:r w:rsidR="008933D9">
        <w:rPr>
          <w:rFonts w:ascii="Century Gothic" w:hAnsi="Century Gothic"/>
          <w:b/>
          <w:color w:val="000000" w:themeColor="text1"/>
          <w:sz w:val="24"/>
          <w:szCs w:val="24"/>
        </w:rPr>
        <w:t>greement</w:t>
      </w:r>
      <w:r w:rsidRPr="00EE27CC">
        <w:rPr>
          <w:rFonts w:ascii="Century Gothic" w:hAnsi="Century Gothic"/>
          <w:b/>
          <w:color w:val="000000" w:themeColor="text1"/>
          <w:sz w:val="24"/>
          <w:szCs w:val="24"/>
        </w:rPr>
        <w:t xml:space="preserve"> on 1 January 2026; and</w:t>
      </w:r>
    </w:p>
    <w:p w14:paraId="554C1378" w14:textId="5DFAA2AA" w:rsidR="00B57EB5" w:rsidRPr="00EE27CC" w:rsidRDefault="00EE27CC" w:rsidP="00A501AA">
      <w:pPr>
        <w:pStyle w:val="ListParagraph"/>
        <w:numPr>
          <w:ilvl w:val="0"/>
          <w:numId w:val="19"/>
        </w:numPr>
        <w:rPr>
          <w:rFonts w:ascii="Century Gothic" w:hAnsi="Century Gothic"/>
          <w:b/>
          <w:caps/>
          <w:color w:val="000000" w:themeColor="text1"/>
          <w:sz w:val="24"/>
          <w:szCs w:val="24"/>
        </w:rPr>
      </w:pPr>
      <w:r w:rsidRPr="00EE27CC">
        <w:rPr>
          <w:rFonts w:ascii="Century Gothic" w:hAnsi="Century Gothic"/>
          <w:b/>
          <w:color w:val="000000" w:themeColor="text1"/>
          <w:sz w:val="24"/>
          <w:szCs w:val="24"/>
        </w:rPr>
        <w:t>Appreciate the continued efforts of all parties to regularly monitor and review the pilot to ensure that it remains fit for purpose</w:t>
      </w:r>
    </w:p>
    <w:p w14:paraId="77B7A0C1" w14:textId="77777777" w:rsidR="00EE27CC" w:rsidRPr="00F668F1" w:rsidRDefault="00EE27CC" w:rsidP="00EE27CC">
      <w:pPr>
        <w:pStyle w:val="ListParagraph"/>
        <w:ind w:left="1440"/>
        <w:rPr>
          <w:rFonts w:ascii="Century Gothic" w:hAnsi="Century Gothic"/>
          <w:b/>
          <w:caps/>
          <w:color w:val="000000" w:themeColor="text1"/>
          <w:sz w:val="24"/>
          <w:szCs w:val="24"/>
        </w:rPr>
      </w:pPr>
    </w:p>
    <w:p w14:paraId="0EADC5BE" w14:textId="2BE9D859" w:rsidR="00B53CD3" w:rsidRDefault="00EE27CC" w:rsidP="00DC18BD">
      <w:pPr>
        <w:pStyle w:val="ListParagraph"/>
        <w:numPr>
          <w:ilvl w:val="0"/>
          <w:numId w:val="20"/>
        </w:numPr>
        <w:ind w:left="709" w:hanging="709"/>
        <w:rPr>
          <w:rFonts w:ascii="Century Gothic" w:hAnsi="Century Gothic"/>
          <w:b/>
          <w:caps/>
          <w:color w:val="000000" w:themeColor="text1"/>
          <w:sz w:val="24"/>
          <w:szCs w:val="24"/>
        </w:rPr>
      </w:pPr>
      <w:r w:rsidRPr="00EE27CC">
        <w:rPr>
          <w:rFonts w:ascii="Century Gothic" w:hAnsi="Century Gothic"/>
          <w:b/>
          <w:caps/>
          <w:color w:val="000000" w:themeColor="text1"/>
          <w:sz w:val="24"/>
          <w:szCs w:val="24"/>
        </w:rPr>
        <w:t>Hwb Awen Training Centre Project Update</w:t>
      </w:r>
    </w:p>
    <w:p w14:paraId="18FE08E2" w14:textId="77777777" w:rsidR="00EE27CC" w:rsidRPr="00EE27CC" w:rsidRDefault="00EE27CC" w:rsidP="00EE27CC">
      <w:pPr>
        <w:pStyle w:val="ListParagraph"/>
        <w:ind w:left="709"/>
        <w:rPr>
          <w:rFonts w:ascii="Century Gothic" w:hAnsi="Century Gothic"/>
          <w:b/>
          <w:caps/>
          <w:color w:val="000000" w:themeColor="text1"/>
          <w:sz w:val="24"/>
          <w:szCs w:val="24"/>
        </w:rPr>
      </w:pPr>
    </w:p>
    <w:p w14:paraId="34A8D4FB" w14:textId="61A4065A" w:rsidR="00BA1763" w:rsidRDefault="00EE27CC" w:rsidP="0049299E">
      <w:pPr>
        <w:pStyle w:val="ListParagraph"/>
        <w:numPr>
          <w:ilvl w:val="1"/>
          <w:numId w:val="20"/>
        </w:numPr>
        <w:rPr>
          <w:rFonts w:ascii="Century Gothic" w:hAnsi="Century Gothic"/>
          <w:color w:val="000000" w:themeColor="text1"/>
          <w:sz w:val="24"/>
          <w:szCs w:val="24"/>
        </w:rPr>
      </w:pPr>
      <w:r w:rsidRPr="00EE27CC">
        <w:rPr>
          <w:rFonts w:ascii="Century Gothic" w:hAnsi="Century Gothic"/>
          <w:color w:val="000000" w:themeColor="text1"/>
          <w:sz w:val="24"/>
          <w:szCs w:val="24"/>
        </w:rPr>
        <w:t>ACFO Justin Evans summarised the Hwb Awen Training Centre Project update which gave an update on progress with the Hwb Awen Training Centre Project, including governance activity, site status, communications and engagement planning, and emerging external considerations.</w:t>
      </w:r>
    </w:p>
    <w:p w14:paraId="1A7938C0" w14:textId="471DED27" w:rsidR="00EE27CC" w:rsidRDefault="00EE27CC" w:rsidP="00EE27CC">
      <w:pPr>
        <w:pStyle w:val="ListParagraph"/>
        <w:rPr>
          <w:rFonts w:ascii="Century Gothic" w:hAnsi="Century Gothic"/>
          <w:color w:val="000000" w:themeColor="text1"/>
          <w:sz w:val="24"/>
          <w:szCs w:val="24"/>
        </w:rPr>
      </w:pPr>
    </w:p>
    <w:p w14:paraId="359B105E" w14:textId="30373032" w:rsidR="00EE27CC" w:rsidRDefault="008E4B6B" w:rsidP="0049299E">
      <w:pPr>
        <w:pStyle w:val="ListParagraph"/>
        <w:numPr>
          <w:ilvl w:val="1"/>
          <w:numId w:val="20"/>
        </w:numPr>
        <w:rPr>
          <w:rFonts w:ascii="Century Gothic" w:hAnsi="Century Gothic"/>
          <w:color w:val="000000" w:themeColor="text1"/>
          <w:sz w:val="24"/>
          <w:szCs w:val="24"/>
        </w:rPr>
      </w:pPr>
      <w:r>
        <w:rPr>
          <w:rFonts w:ascii="Century Gothic" w:hAnsi="Century Gothic"/>
          <w:color w:val="000000" w:themeColor="text1"/>
          <w:sz w:val="24"/>
          <w:szCs w:val="24"/>
        </w:rPr>
        <w:t>The T</w:t>
      </w:r>
      <w:r w:rsidR="005D2097">
        <w:rPr>
          <w:rFonts w:ascii="Century Gothic" w:hAnsi="Century Gothic"/>
          <w:color w:val="000000" w:themeColor="text1"/>
          <w:sz w:val="24"/>
          <w:szCs w:val="24"/>
        </w:rPr>
        <w:t xml:space="preserve">raining </w:t>
      </w:r>
      <w:r>
        <w:rPr>
          <w:rFonts w:ascii="Century Gothic" w:hAnsi="Century Gothic"/>
          <w:color w:val="000000" w:themeColor="text1"/>
          <w:sz w:val="24"/>
          <w:szCs w:val="24"/>
        </w:rPr>
        <w:t>C</w:t>
      </w:r>
      <w:r w:rsidR="005D2097">
        <w:rPr>
          <w:rFonts w:ascii="Century Gothic" w:hAnsi="Century Gothic"/>
          <w:color w:val="000000" w:themeColor="text1"/>
          <w:sz w:val="24"/>
          <w:szCs w:val="24"/>
        </w:rPr>
        <w:t>entre Member</w:t>
      </w:r>
      <w:r>
        <w:rPr>
          <w:rFonts w:ascii="Century Gothic" w:hAnsi="Century Gothic"/>
          <w:color w:val="000000" w:themeColor="text1"/>
          <w:sz w:val="24"/>
          <w:szCs w:val="24"/>
        </w:rPr>
        <w:t xml:space="preserve"> Champion acknowledged </w:t>
      </w:r>
      <w:r w:rsidR="005D2097">
        <w:rPr>
          <w:rFonts w:ascii="Century Gothic" w:hAnsi="Century Gothic"/>
          <w:color w:val="000000" w:themeColor="text1"/>
          <w:sz w:val="24"/>
          <w:szCs w:val="24"/>
        </w:rPr>
        <w:t xml:space="preserve">the </w:t>
      </w:r>
      <w:r>
        <w:rPr>
          <w:rFonts w:ascii="Century Gothic" w:hAnsi="Century Gothic"/>
          <w:color w:val="000000" w:themeColor="text1"/>
          <w:sz w:val="24"/>
          <w:szCs w:val="24"/>
        </w:rPr>
        <w:t xml:space="preserve">team’s hard work and asked if an update around funding could be provided. </w:t>
      </w:r>
      <w:r w:rsidR="005D2097">
        <w:rPr>
          <w:rFonts w:ascii="Century Gothic" w:hAnsi="Century Gothic"/>
          <w:color w:val="000000" w:themeColor="text1"/>
          <w:sz w:val="24"/>
          <w:szCs w:val="24"/>
        </w:rPr>
        <w:t xml:space="preserve">ACFO </w:t>
      </w:r>
      <w:r>
        <w:rPr>
          <w:rFonts w:ascii="Century Gothic" w:hAnsi="Century Gothic"/>
          <w:color w:val="000000" w:themeColor="text1"/>
          <w:sz w:val="24"/>
          <w:szCs w:val="24"/>
        </w:rPr>
        <w:t>E</w:t>
      </w:r>
      <w:r w:rsidR="005D2097">
        <w:rPr>
          <w:rFonts w:ascii="Century Gothic" w:hAnsi="Century Gothic"/>
          <w:color w:val="000000" w:themeColor="text1"/>
          <w:sz w:val="24"/>
          <w:szCs w:val="24"/>
        </w:rPr>
        <w:t>vans</w:t>
      </w:r>
      <w:r>
        <w:rPr>
          <w:rFonts w:ascii="Century Gothic" w:hAnsi="Century Gothic"/>
          <w:color w:val="000000" w:themeColor="text1"/>
          <w:sz w:val="24"/>
          <w:szCs w:val="24"/>
        </w:rPr>
        <w:t xml:space="preserve"> confirmed </w:t>
      </w:r>
      <w:r w:rsidR="005D2097">
        <w:rPr>
          <w:rFonts w:ascii="Century Gothic" w:hAnsi="Century Gothic"/>
          <w:color w:val="000000" w:themeColor="text1"/>
          <w:sz w:val="24"/>
          <w:szCs w:val="24"/>
        </w:rPr>
        <w:t xml:space="preserve">that the project was currently </w:t>
      </w:r>
      <w:r>
        <w:rPr>
          <w:rFonts w:ascii="Century Gothic" w:hAnsi="Century Gothic"/>
          <w:color w:val="000000" w:themeColor="text1"/>
          <w:sz w:val="24"/>
          <w:szCs w:val="24"/>
        </w:rPr>
        <w:t xml:space="preserve">working towards RIBA stage </w:t>
      </w:r>
      <w:r w:rsidR="004022C3">
        <w:rPr>
          <w:rFonts w:ascii="Century Gothic" w:hAnsi="Century Gothic"/>
          <w:color w:val="000000" w:themeColor="text1"/>
          <w:sz w:val="24"/>
          <w:szCs w:val="24"/>
        </w:rPr>
        <w:t>2</w:t>
      </w:r>
      <w:r>
        <w:rPr>
          <w:rFonts w:ascii="Century Gothic" w:hAnsi="Century Gothic"/>
          <w:color w:val="000000" w:themeColor="text1"/>
          <w:sz w:val="24"/>
          <w:szCs w:val="24"/>
        </w:rPr>
        <w:t xml:space="preserve"> </w:t>
      </w:r>
      <w:r w:rsidR="005D2097">
        <w:rPr>
          <w:rFonts w:ascii="Century Gothic" w:hAnsi="Century Gothic"/>
          <w:color w:val="000000" w:themeColor="text1"/>
          <w:sz w:val="24"/>
          <w:szCs w:val="24"/>
        </w:rPr>
        <w:t>which</w:t>
      </w:r>
      <w:r>
        <w:rPr>
          <w:rFonts w:ascii="Century Gothic" w:hAnsi="Century Gothic"/>
          <w:color w:val="000000" w:themeColor="text1"/>
          <w:sz w:val="24"/>
          <w:szCs w:val="24"/>
        </w:rPr>
        <w:t xml:space="preserve"> would put </w:t>
      </w:r>
      <w:r w:rsidR="004022C3">
        <w:rPr>
          <w:rFonts w:ascii="Century Gothic" w:hAnsi="Century Gothic"/>
          <w:color w:val="000000" w:themeColor="text1"/>
          <w:sz w:val="24"/>
          <w:szCs w:val="24"/>
        </w:rPr>
        <w:t xml:space="preserve">the Service </w:t>
      </w:r>
      <w:r>
        <w:rPr>
          <w:rFonts w:ascii="Century Gothic" w:hAnsi="Century Gothic"/>
          <w:color w:val="000000" w:themeColor="text1"/>
          <w:sz w:val="24"/>
          <w:szCs w:val="24"/>
        </w:rPr>
        <w:t xml:space="preserve">in a better position to have </w:t>
      </w:r>
      <w:r w:rsidR="004022C3">
        <w:rPr>
          <w:rFonts w:ascii="Century Gothic" w:hAnsi="Century Gothic"/>
          <w:color w:val="000000" w:themeColor="text1"/>
          <w:sz w:val="24"/>
          <w:szCs w:val="24"/>
        </w:rPr>
        <w:t xml:space="preserve">those necessary </w:t>
      </w:r>
      <w:r>
        <w:rPr>
          <w:rFonts w:ascii="Century Gothic" w:hAnsi="Century Gothic"/>
          <w:color w:val="000000" w:themeColor="text1"/>
          <w:sz w:val="24"/>
          <w:szCs w:val="24"/>
        </w:rPr>
        <w:t>f</w:t>
      </w:r>
      <w:r w:rsidR="005D2097">
        <w:rPr>
          <w:rFonts w:ascii="Century Gothic" w:hAnsi="Century Gothic"/>
          <w:color w:val="000000" w:themeColor="text1"/>
          <w:sz w:val="24"/>
          <w:szCs w:val="24"/>
        </w:rPr>
        <w:t>u</w:t>
      </w:r>
      <w:r>
        <w:rPr>
          <w:rFonts w:ascii="Century Gothic" w:hAnsi="Century Gothic"/>
          <w:color w:val="000000" w:themeColor="text1"/>
          <w:sz w:val="24"/>
          <w:szCs w:val="24"/>
        </w:rPr>
        <w:t>nding</w:t>
      </w:r>
      <w:r w:rsidR="005D2097">
        <w:rPr>
          <w:rFonts w:ascii="Century Gothic" w:hAnsi="Century Gothic"/>
          <w:color w:val="000000" w:themeColor="text1"/>
          <w:sz w:val="24"/>
          <w:szCs w:val="24"/>
        </w:rPr>
        <w:t xml:space="preserve"> conversations</w:t>
      </w:r>
      <w:r>
        <w:rPr>
          <w:rFonts w:ascii="Century Gothic" w:hAnsi="Century Gothic"/>
          <w:color w:val="000000" w:themeColor="text1"/>
          <w:sz w:val="24"/>
          <w:szCs w:val="24"/>
        </w:rPr>
        <w:t>.</w:t>
      </w:r>
      <w:r w:rsidR="004022C3">
        <w:rPr>
          <w:rFonts w:ascii="Century Gothic" w:hAnsi="Century Gothic"/>
          <w:color w:val="000000" w:themeColor="text1"/>
          <w:sz w:val="24"/>
          <w:szCs w:val="24"/>
        </w:rPr>
        <w:t xml:space="preserve"> It was anticipated that</w:t>
      </w:r>
      <w:r>
        <w:rPr>
          <w:rFonts w:ascii="Century Gothic" w:hAnsi="Century Gothic"/>
          <w:color w:val="000000" w:themeColor="text1"/>
          <w:sz w:val="24"/>
          <w:szCs w:val="24"/>
        </w:rPr>
        <w:t xml:space="preserve"> RIBA stage 3 </w:t>
      </w:r>
      <w:r w:rsidR="004022C3">
        <w:rPr>
          <w:rFonts w:ascii="Century Gothic" w:hAnsi="Century Gothic"/>
          <w:color w:val="000000" w:themeColor="text1"/>
          <w:sz w:val="24"/>
          <w:szCs w:val="24"/>
        </w:rPr>
        <w:t xml:space="preserve">whereby the project would achieve design maturity would be reached in </w:t>
      </w:r>
      <w:r>
        <w:rPr>
          <w:rFonts w:ascii="Century Gothic" w:hAnsi="Century Gothic"/>
          <w:color w:val="000000" w:themeColor="text1"/>
          <w:sz w:val="24"/>
          <w:szCs w:val="24"/>
        </w:rPr>
        <w:t xml:space="preserve">late 2026 with </w:t>
      </w:r>
      <w:r w:rsidR="004022C3">
        <w:rPr>
          <w:rFonts w:ascii="Century Gothic" w:hAnsi="Century Gothic"/>
          <w:color w:val="000000" w:themeColor="text1"/>
          <w:sz w:val="24"/>
          <w:szCs w:val="24"/>
        </w:rPr>
        <w:t xml:space="preserve">the </w:t>
      </w:r>
      <w:r>
        <w:rPr>
          <w:rFonts w:ascii="Century Gothic" w:hAnsi="Century Gothic"/>
          <w:color w:val="000000" w:themeColor="text1"/>
          <w:sz w:val="24"/>
          <w:szCs w:val="24"/>
        </w:rPr>
        <w:t xml:space="preserve">associated gateway </w:t>
      </w:r>
      <w:r w:rsidR="004022C3">
        <w:rPr>
          <w:rFonts w:ascii="Century Gothic" w:hAnsi="Century Gothic"/>
          <w:color w:val="000000" w:themeColor="text1"/>
          <w:sz w:val="24"/>
          <w:szCs w:val="24"/>
        </w:rPr>
        <w:t xml:space="preserve">3 </w:t>
      </w:r>
      <w:r>
        <w:rPr>
          <w:rFonts w:ascii="Century Gothic" w:hAnsi="Century Gothic"/>
          <w:color w:val="000000" w:themeColor="text1"/>
          <w:sz w:val="24"/>
          <w:szCs w:val="24"/>
        </w:rPr>
        <w:t>decision expected around September 2026</w:t>
      </w:r>
      <w:r w:rsidR="004022C3">
        <w:rPr>
          <w:rFonts w:ascii="Century Gothic" w:hAnsi="Century Gothic"/>
          <w:color w:val="000000" w:themeColor="text1"/>
          <w:sz w:val="24"/>
          <w:szCs w:val="24"/>
        </w:rPr>
        <w:t>.</w:t>
      </w:r>
      <w:r>
        <w:rPr>
          <w:rFonts w:ascii="Century Gothic" w:hAnsi="Century Gothic"/>
          <w:color w:val="000000" w:themeColor="text1"/>
          <w:sz w:val="24"/>
          <w:szCs w:val="24"/>
        </w:rPr>
        <w:t xml:space="preserve"> At this stage the risk positions and certainty around cost would be reached and if external funding had not been secured, the position would be clearly </w:t>
      </w:r>
      <w:r w:rsidR="004022C3">
        <w:rPr>
          <w:rFonts w:ascii="Century Gothic" w:hAnsi="Century Gothic"/>
          <w:color w:val="000000" w:themeColor="text1"/>
          <w:sz w:val="24"/>
          <w:szCs w:val="24"/>
        </w:rPr>
        <w:t xml:space="preserve">set out </w:t>
      </w:r>
      <w:r>
        <w:rPr>
          <w:rFonts w:ascii="Century Gothic" w:hAnsi="Century Gothic"/>
          <w:color w:val="000000" w:themeColor="text1"/>
          <w:sz w:val="24"/>
          <w:szCs w:val="24"/>
        </w:rPr>
        <w:t xml:space="preserve">to </w:t>
      </w:r>
      <w:r w:rsidR="004022C3">
        <w:rPr>
          <w:rFonts w:ascii="Century Gothic" w:hAnsi="Century Gothic"/>
          <w:color w:val="000000" w:themeColor="text1"/>
          <w:sz w:val="24"/>
          <w:szCs w:val="24"/>
        </w:rPr>
        <w:t>M</w:t>
      </w:r>
      <w:r>
        <w:rPr>
          <w:rFonts w:ascii="Century Gothic" w:hAnsi="Century Gothic"/>
          <w:color w:val="000000" w:themeColor="text1"/>
          <w:sz w:val="24"/>
          <w:szCs w:val="24"/>
        </w:rPr>
        <w:t xml:space="preserve">embers with </w:t>
      </w:r>
      <w:r w:rsidR="004022C3">
        <w:rPr>
          <w:rFonts w:ascii="Century Gothic" w:hAnsi="Century Gothic"/>
          <w:color w:val="000000" w:themeColor="text1"/>
          <w:sz w:val="24"/>
          <w:szCs w:val="24"/>
        </w:rPr>
        <w:t xml:space="preserve">available </w:t>
      </w:r>
      <w:r>
        <w:rPr>
          <w:rFonts w:ascii="Century Gothic" w:hAnsi="Century Gothic"/>
          <w:color w:val="000000" w:themeColor="text1"/>
          <w:sz w:val="24"/>
          <w:szCs w:val="24"/>
        </w:rPr>
        <w:t xml:space="preserve">options, implications and </w:t>
      </w:r>
      <w:r w:rsidR="004022C3">
        <w:rPr>
          <w:rFonts w:ascii="Century Gothic" w:hAnsi="Century Gothic"/>
          <w:color w:val="000000" w:themeColor="text1"/>
          <w:sz w:val="24"/>
          <w:szCs w:val="24"/>
        </w:rPr>
        <w:t xml:space="preserve">the </w:t>
      </w:r>
      <w:r>
        <w:rPr>
          <w:rFonts w:ascii="Century Gothic" w:hAnsi="Century Gothic"/>
          <w:color w:val="000000" w:themeColor="text1"/>
          <w:sz w:val="24"/>
          <w:szCs w:val="24"/>
        </w:rPr>
        <w:t>risks</w:t>
      </w:r>
      <w:r w:rsidR="004022C3">
        <w:rPr>
          <w:rFonts w:ascii="Century Gothic" w:hAnsi="Century Gothic"/>
          <w:color w:val="000000" w:themeColor="text1"/>
          <w:sz w:val="24"/>
          <w:szCs w:val="24"/>
        </w:rPr>
        <w:t xml:space="preserve"> associated with not continuing with the project</w:t>
      </w:r>
      <w:r>
        <w:rPr>
          <w:rFonts w:ascii="Century Gothic" w:hAnsi="Century Gothic"/>
          <w:color w:val="000000" w:themeColor="text1"/>
          <w:sz w:val="24"/>
          <w:szCs w:val="24"/>
        </w:rPr>
        <w:t>.</w:t>
      </w:r>
    </w:p>
    <w:p w14:paraId="2C921558" w14:textId="77777777" w:rsidR="008E4B6B" w:rsidRPr="008E4B6B" w:rsidRDefault="008E4B6B" w:rsidP="008E4B6B">
      <w:pPr>
        <w:pStyle w:val="ListParagraph"/>
        <w:rPr>
          <w:rFonts w:ascii="Century Gothic" w:hAnsi="Century Gothic"/>
          <w:color w:val="000000" w:themeColor="text1"/>
          <w:sz w:val="24"/>
          <w:szCs w:val="24"/>
        </w:rPr>
      </w:pPr>
    </w:p>
    <w:p w14:paraId="6F9D97F8" w14:textId="65D69DAB" w:rsidR="004022C3" w:rsidRDefault="004022C3" w:rsidP="0049299E">
      <w:pPr>
        <w:pStyle w:val="ListParagraph"/>
        <w:numPr>
          <w:ilvl w:val="1"/>
          <w:numId w:val="20"/>
        </w:numPr>
        <w:rPr>
          <w:rFonts w:ascii="Century Gothic" w:hAnsi="Century Gothic"/>
          <w:color w:val="000000" w:themeColor="text1"/>
          <w:sz w:val="24"/>
          <w:szCs w:val="24"/>
        </w:rPr>
      </w:pPr>
      <w:r>
        <w:rPr>
          <w:rFonts w:ascii="Century Gothic" w:hAnsi="Century Gothic"/>
          <w:color w:val="000000" w:themeColor="text1"/>
          <w:sz w:val="24"/>
          <w:szCs w:val="24"/>
        </w:rPr>
        <w:t xml:space="preserve">The </w:t>
      </w:r>
      <w:r w:rsidR="008E4B6B">
        <w:rPr>
          <w:rFonts w:ascii="Century Gothic" w:hAnsi="Century Gothic"/>
          <w:color w:val="000000" w:themeColor="text1"/>
          <w:sz w:val="24"/>
          <w:szCs w:val="24"/>
        </w:rPr>
        <w:t xml:space="preserve">CFO </w:t>
      </w:r>
      <w:r>
        <w:rPr>
          <w:rFonts w:ascii="Century Gothic" w:hAnsi="Century Gothic"/>
          <w:color w:val="000000" w:themeColor="text1"/>
          <w:sz w:val="24"/>
          <w:szCs w:val="24"/>
        </w:rPr>
        <w:t>confirmed that a</w:t>
      </w:r>
      <w:r w:rsidR="008933D9">
        <w:rPr>
          <w:rFonts w:ascii="Century Gothic" w:hAnsi="Century Gothic"/>
          <w:color w:val="000000" w:themeColor="text1"/>
          <w:sz w:val="24"/>
          <w:szCs w:val="24"/>
        </w:rPr>
        <w:t xml:space="preserve">n awareness </w:t>
      </w:r>
      <w:r>
        <w:rPr>
          <w:rFonts w:ascii="Century Gothic" w:hAnsi="Century Gothic"/>
          <w:color w:val="000000" w:themeColor="text1"/>
          <w:sz w:val="24"/>
          <w:szCs w:val="24"/>
        </w:rPr>
        <w:t xml:space="preserve">package was being developed to encourage </w:t>
      </w:r>
      <w:r w:rsidR="008E4B6B">
        <w:rPr>
          <w:rFonts w:ascii="Century Gothic" w:hAnsi="Century Gothic"/>
          <w:color w:val="000000" w:themeColor="text1"/>
          <w:sz w:val="24"/>
          <w:szCs w:val="24"/>
        </w:rPr>
        <w:t xml:space="preserve">support </w:t>
      </w:r>
      <w:r>
        <w:rPr>
          <w:rFonts w:ascii="Century Gothic" w:hAnsi="Century Gothic"/>
          <w:color w:val="000000" w:themeColor="text1"/>
          <w:sz w:val="24"/>
          <w:szCs w:val="24"/>
        </w:rPr>
        <w:t xml:space="preserve">from the new </w:t>
      </w:r>
      <w:r w:rsidR="008E4B6B">
        <w:rPr>
          <w:rFonts w:ascii="Century Gothic" w:hAnsi="Century Gothic"/>
          <w:color w:val="000000" w:themeColor="text1"/>
          <w:sz w:val="24"/>
          <w:szCs w:val="24"/>
        </w:rPr>
        <w:t>Members of the Senedd</w:t>
      </w:r>
      <w:r>
        <w:rPr>
          <w:rFonts w:ascii="Century Gothic" w:hAnsi="Century Gothic"/>
          <w:color w:val="000000" w:themeColor="text1"/>
          <w:sz w:val="24"/>
          <w:szCs w:val="24"/>
        </w:rPr>
        <w:t xml:space="preserve"> following the Welsh Government elections on 7 May 2026</w:t>
      </w:r>
      <w:r w:rsidR="008E4B6B">
        <w:rPr>
          <w:rFonts w:ascii="Century Gothic" w:hAnsi="Century Gothic"/>
          <w:color w:val="000000" w:themeColor="text1"/>
          <w:sz w:val="24"/>
          <w:szCs w:val="24"/>
        </w:rPr>
        <w:t xml:space="preserve">. </w:t>
      </w:r>
      <w:r>
        <w:rPr>
          <w:rFonts w:ascii="Century Gothic" w:hAnsi="Century Gothic"/>
          <w:color w:val="000000" w:themeColor="text1"/>
          <w:sz w:val="24"/>
          <w:szCs w:val="24"/>
        </w:rPr>
        <w:t xml:space="preserve">The </w:t>
      </w:r>
      <w:r w:rsidR="008E4B6B">
        <w:rPr>
          <w:rFonts w:ascii="Century Gothic" w:hAnsi="Century Gothic"/>
          <w:color w:val="000000" w:themeColor="text1"/>
          <w:sz w:val="24"/>
          <w:szCs w:val="24"/>
        </w:rPr>
        <w:t xml:space="preserve">Chair </w:t>
      </w:r>
      <w:r>
        <w:rPr>
          <w:rFonts w:ascii="Century Gothic" w:hAnsi="Century Gothic"/>
          <w:color w:val="000000" w:themeColor="text1"/>
          <w:sz w:val="24"/>
          <w:szCs w:val="24"/>
        </w:rPr>
        <w:t xml:space="preserve">further advised that a meeting had already taken place prior to </w:t>
      </w:r>
      <w:r w:rsidR="008933D9">
        <w:rPr>
          <w:rFonts w:ascii="Century Gothic" w:hAnsi="Century Gothic"/>
          <w:color w:val="000000" w:themeColor="text1"/>
          <w:sz w:val="24"/>
          <w:szCs w:val="24"/>
        </w:rPr>
        <w:t>the pre-election period</w:t>
      </w:r>
      <w:r>
        <w:rPr>
          <w:rFonts w:ascii="Century Gothic" w:hAnsi="Century Gothic"/>
          <w:color w:val="000000" w:themeColor="text1"/>
          <w:sz w:val="24"/>
          <w:szCs w:val="24"/>
        </w:rPr>
        <w:t xml:space="preserve"> </w:t>
      </w:r>
      <w:r w:rsidR="008E4B6B">
        <w:rPr>
          <w:rFonts w:ascii="Century Gothic" w:hAnsi="Century Gothic"/>
          <w:color w:val="000000" w:themeColor="text1"/>
          <w:sz w:val="24"/>
          <w:szCs w:val="24"/>
        </w:rPr>
        <w:t>with Rhun ap Iorwerth</w:t>
      </w:r>
      <w:r>
        <w:rPr>
          <w:rFonts w:ascii="Century Gothic" w:hAnsi="Century Gothic"/>
          <w:color w:val="000000" w:themeColor="text1"/>
          <w:sz w:val="24"/>
          <w:szCs w:val="24"/>
        </w:rPr>
        <w:t>, the Leader of Plaid Cymru,</w:t>
      </w:r>
      <w:r w:rsidR="008E4B6B">
        <w:rPr>
          <w:rFonts w:ascii="Century Gothic" w:hAnsi="Century Gothic"/>
          <w:color w:val="000000" w:themeColor="text1"/>
          <w:sz w:val="24"/>
          <w:szCs w:val="24"/>
        </w:rPr>
        <w:t xml:space="preserve"> to explain </w:t>
      </w:r>
      <w:r>
        <w:rPr>
          <w:rFonts w:ascii="Century Gothic" w:hAnsi="Century Gothic"/>
          <w:color w:val="000000" w:themeColor="text1"/>
          <w:sz w:val="24"/>
          <w:szCs w:val="24"/>
        </w:rPr>
        <w:t xml:space="preserve">the </w:t>
      </w:r>
      <w:r w:rsidR="008E4B6B">
        <w:rPr>
          <w:rFonts w:ascii="Century Gothic" w:hAnsi="Century Gothic"/>
          <w:color w:val="000000" w:themeColor="text1"/>
          <w:sz w:val="24"/>
          <w:szCs w:val="24"/>
        </w:rPr>
        <w:t xml:space="preserve">risks facing the Service and </w:t>
      </w:r>
      <w:r>
        <w:rPr>
          <w:rFonts w:ascii="Century Gothic" w:hAnsi="Century Gothic"/>
          <w:color w:val="000000" w:themeColor="text1"/>
          <w:sz w:val="24"/>
          <w:szCs w:val="24"/>
        </w:rPr>
        <w:t xml:space="preserve">the </w:t>
      </w:r>
      <w:r w:rsidR="008E4B6B">
        <w:rPr>
          <w:rFonts w:ascii="Century Gothic" w:hAnsi="Century Gothic"/>
          <w:color w:val="000000" w:themeColor="text1"/>
          <w:sz w:val="24"/>
          <w:szCs w:val="24"/>
        </w:rPr>
        <w:t>importance of funding for this project.</w:t>
      </w:r>
    </w:p>
    <w:p w14:paraId="0BDBE887" w14:textId="77777777" w:rsidR="004022C3" w:rsidRPr="004022C3" w:rsidRDefault="004022C3" w:rsidP="004022C3">
      <w:pPr>
        <w:pStyle w:val="ListParagraph"/>
        <w:rPr>
          <w:rFonts w:ascii="Century Gothic" w:hAnsi="Century Gothic"/>
          <w:color w:val="000000" w:themeColor="text1"/>
          <w:sz w:val="24"/>
          <w:szCs w:val="24"/>
        </w:rPr>
      </w:pPr>
    </w:p>
    <w:p w14:paraId="0CC64001" w14:textId="76F04FC6" w:rsidR="008E4B6B" w:rsidRDefault="0026625D" w:rsidP="0049299E">
      <w:pPr>
        <w:pStyle w:val="ListParagraph"/>
        <w:numPr>
          <w:ilvl w:val="1"/>
          <w:numId w:val="20"/>
        </w:numPr>
        <w:rPr>
          <w:rFonts w:ascii="Century Gothic" w:hAnsi="Century Gothic"/>
          <w:color w:val="000000" w:themeColor="text1"/>
          <w:sz w:val="24"/>
          <w:szCs w:val="24"/>
        </w:rPr>
      </w:pPr>
      <w:r>
        <w:rPr>
          <w:rFonts w:ascii="Century Gothic" w:hAnsi="Century Gothic"/>
          <w:color w:val="000000" w:themeColor="text1"/>
          <w:sz w:val="24"/>
          <w:szCs w:val="24"/>
        </w:rPr>
        <w:t xml:space="preserve">ACFO MacArthur </w:t>
      </w:r>
      <w:r w:rsidR="004022C3">
        <w:rPr>
          <w:rFonts w:ascii="Century Gothic" w:hAnsi="Century Gothic"/>
          <w:color w:val="000000" w:themeColor="text1"/>
          <w:sz w:val="24"/>
          <w:szCs w:val="24"/>
        </w:rPr>
        <w:t xml:space="preserve">noted that a training centre </w:t>
      </w:r>
      <w:r>
        <w:rPr>
          <w:rFonts w:ascii="Century Gothic" w:hAnsi="Century Gothic"/>
          <w:color w:val="000000" w:themeColor="text1"/>
          <w:sz w:val="24"/>
          <w:szCs w:val="24"/>
        </w:rPr>
        <w:t xml:space="preserve">funding group </w:t>
      </w:r>
      <w:r w:rsidR="004022C3">
        <w:rPr>
          <w:rFonts w:ascii="Century Gothic" w:hAnsi="Century Gothic"/>
          <w:color w:val="000000" w:themeColor="text1"/>
          <w:sz w:val="24"/>
          <w:szCs w:val="24"/>
        </w:rPr>
        <w:t xml:space="preserve">had been </w:t>
      </w:r>
      <w:r>
        <w:rPr>
          <w:rFonts w:ascii="Century Gothic" w:hAnsi="Century Gothic"/>
          <w:color w:val="000000" w:themeColor="text1"/>
          <w:sz w:val="24"/>
          <w:szCs w:val="24"/>
        </w:rPr>
        <w:t xml:space="preserve">established and </w:t>
      </w:r>
      <w:r w:rsidR="004022C3">
        <w:rPr>
          <w:rFonts w:ascii="Century Gothic" w:hAnsi="Century Gothic"/>
          <w:color w:val="000000" w:themeColor="text1"/>
          <w:sz w:val="24"/>
          <w:szCs w:val="24"/>
        </w:rPr>
        <w:t xml:space="preserve">the </w:t>
      </w:r>
      <w:r>
        <w:rPr>
          <w:rFonts w:ascii="Century Gothic" w:hAnsi="Century Gothic"/>
          <w:color w:val="000000" w:themeColor="text1"/>
          <w:sz w:val="24"/>
          <w:szCs w:val="24"/>
        </w:rPr>
        <w:t xml:space="preserve">workstreams within that </w:t>
      </w:r>
      <w:r w:rsidR="004022C3">
        <w:rPr>
          <w:rFonts w:ascii="Century Gothic" w:hAnsi="Century Gothic"/>
          <w:color w:val="000000" w:themeColor="text1"/>
          <w:sz w:val="24"/>
          <w:szCs w:val="24"/>
        </w:rPr>
        <w:t xml:space="preserve">group </w:t>
      </w:r>
      <w:r>
        <w:rPr>
          <w:rFonts w:ascii="Century Gothic" w:hAnsi="Century Gothic"/>
          <w:color w:val="000000" w:themeColor="text1"/>
          <w:sz w:val="24"/>
          <w:szCs w:val="24"/>
        </w:rPr>
        <w:t>include</w:t>
      </w:r>
      <w:r w:rsidR="004022C3">
        <w:rPr>
          <w:rFonts w:ascii="Century Gothic" w:hAnsi="Century Gothic"/>
          <w:color w:val="000000" w:themeColor="text1"/>
          <w:sz w:val="24"/>
          <w:szCs w:val="24"/>
        </w:rPr>
        <w:t>d</w:t>
      </w:r>
      <w:r>
        <w:rPr>
          <w:rFonts w:ascii="Century Gothic" w:hAnsi="Century Gothic"/>
          <w:color w:val="000000" w:themeColor="text1"/>
          <w:sz w:val="24"/>
          <w:szCs w:val="24"/>
        </w:rPr>
        <w:t xml:space="preserve"> working with W</w:t>
      </w:r>
      <w:r w:rsidR="004022C3">
        <w:rPr>
          <w:rFonts w:ascii="Century Gothic" w:hAnsi="Century Gothic"/>
          <w:color w:val="000000" w:themeColor="text1"/>
          <w:sz w:val="24"/>
          <w:szCs w:val="24"/>
        </w:rPr>
        <w:t xml:space="preserve">elsh </w:t>
      </w:r>
      <w:r>
        <w:rPr>
          <w:rFonts w:ascii="Century Gothic" w:hAnsi="Century Gothic"/>
          <w:color w:val="000000" w:themeColor="text1"/>
          <w:sz w:val="24"/>
          <w:szCs w:val="24"/>
        </w:rPr>
        <w:t>G</w:t>
      </w:r>
      <w:r w:rsidR="004022C3">
        <w:rPr>
          <w:rFonts w:ascii="Century Gothic" w:hAnsi="Century Gothic"/>
          <w:color w:val="000000" w:themeColor="text1"/>
          <w:sz w:val="24"/>
          <w:szCs w:val="24"/>
        </w:rPr>
        <w:t>overnment</w:t>
      </w:r>
      <w:r>
        <w:rPr>
          <w:rFonts w:ascii="Century Gothic" w:hAnsi="Century Gothic"/>
          <w:color w:val="000000" w:themeColor="text1"/>
          <w:sz w:val="24"/>
          <w:szCs w:val="24"/>
        </w:rPr>
        <w:t xml:space="preserve"> officials, identifying </w:t>
      </w:r>
      <w:r w:rsidR="004022C3">
        <w:rPr>
          <w:rFonts w:ascii="Century Gothic" w:hAnsi="Century Gothic"/>
          <w:color w:val="000000" w:themeColor="text1"/>
          <w:sz w:val="24"/>
          <w:szCs w:val="24"/>
        </w:rPr>
        <w:t xml:space="preserve">which </w:t>
      </w:r>
      <w:r>
        <w:rPr>
          <w:rFonts w:ascii="Century Gothic" w:hAnsi="Century Gothic"/>
          <w:color w:val="000000" w:themeColor="text1"/>
          <w:sz w:val="24"/>
          <w:szCs w:val="24"/>
        </w:rPr>
        <w:t xml:space="preserve">politicians to engage with and </w:t>
      </w:r>
      <w:r w:rsidR="004022C3">
        <w:rPr>
          <w:rFonts w:ascii="Century Gothic" w:hAnsi="Century Gothic"/>
          <w:color w:val="000000" w:themeColor="text1"/>
          <w:sz w:val="24"/>
          <w:szCs w:val="24"/>
        </w:rPr>
        <w:t xml:space="preserve">communication with </w:t>
      </w:r>
      <w:r>
        <w:rPr>
          <w:rFonts w:ascii="Century Gothic" w:hAnsi="Century Gothic"/>
          <w:color w:val="000000" w:themeColor="text1"/>
          <w:sz w:val="24"/>
          <w:szCs w:val="24"/>
        </w:rPr>
        <w:t>other public sector partners.</w:t>
      </w:r>
    </w:p>
    <w:p w14:paraId="26B4B73B" w14:textId="77777777" w:rsidR="0026625D" w:rsidRPr="0026625D" w:rsidRDefault="0026625D" w:rsidP="0026625D">
      <w:pPr>
        <w:pStyle w:val="ListParagraph"/>
        <w:rPr>
          <w:rFonts w:ascii="Century Gothic" w:hAnsi="Century Gothic"/>
          <w:color w:val="000000" w:themeColor="text1"/>
          <w:sz w:val="24"/>
          <w:szCs w:val="24"/>
        </w:rPr>
      </w:pPr>
    </w:p>
    <w:p w14:paraId="54D5BCB1" w14:textId="43690074" w:rsidR="0026625D" w:rsidRDefault="004022C3" w:rsidP="0049299E">
      <w:pPr>
        <w:pStyle w:val="ListParagraph"/>
        <w:numPr>
          <w:ilvl w:val="1"/>
          <w:numId w:val="20"/>
        </w:numPr>
        <w:rPr>
          <w:rFonts w:ascii="Century Gothic" w:hAnsi="Century Gothic"/>
          <w:color w:val="000000" w:themeColor="text1"/>
          <w:sz w:val="24"/>
          <w:szCs w:val="24"/>
        </w:rPr>
      </w:pPr>
      <w:r>
        <w:rPr>
          <w:rFonts w:ascii="Century Gothic" w:hAnsi="Century Gothic"/>
          <w:color w:val="000000" w:themeColor="text1"/>
          <w:sz w:val="24"/>
          <w:szCs w:val="24"/>
        </w:rPr>
        <w:t>Members were advised that as n</w:t>
      </w:r>
      <w:r w:rsidR="0026625D">
        <w:rPr>
          <w:rFonts w:ascii="Century Gothic" w:hAnsi="Century Gothic"/>
          <w:color w:val="000000" w:themeColor="text1"/>
          <w:sz w:val="24"/>
          <w:szCs w:val="24"/>
        </w:rPr>
        <w:t xml:space="preserve">o lobbying </w:t>
      </w:r>
      <w:r>
        <w:rPr>
          <w:rFonts w:ascii="Century Gothic" w:hAnsi="Century Gothic"/>
          <w:color w:val="000000" w:themeColor="text1"/>
          <w:sz w:val="24"/>
          <w:szCs w:val="24"/>
        </w:rPr>
        <w:t xml:space="preserve">could take </w:t>
      </w:r>
      <w:r w:rsidR="0026625D">
        <w:rPr>
          <w:rFonts w:ascii="Century Gothic" w:hAnsi="Century Gothic"/>
          <w:color w:val="000000" w:themeColor="text1"/>
          <w:sz w:val="24"/>
          <w:szCs w:val="24"/>
        </w:rPr>
        <w:t xml:space="preserve">place during </w:t>
      </w:r>
      <w:r>
        <w:rPr>
          <w:rFonts w:ascii="Century Gothic" w:hAnsi="Century Gothic"/>
          <w:color w:val="000000" w:themeColor="text1"/>
          <w:sz w:val="24"/>
          <w:szCs w:val="24"/>
        </w:rPr>
        <w:t xml:space="preserve">the </w:t>
      </w:r>
      <w:r w:rsidR="0026625D">
        <w:rPr>
          <w:rFonts w:ascii="Century Gothic" w:hAnsi="Century Gothic"/>
          <w:color w:val="000000" w:themeColor="text1"/>
          <w:sz w:val="24"/>
          <w:szCs w:val="24"/>
        </w:rPr>
        <w:t>pre-election period</w:t>
      </w:r>
      <w:r>
        <w:rPr>
          <w:rFonts w:ascii="Century Gothic" w:hAnsi="Century Gothic"/>
          <w:color w:val="000000" w:themeColor="text1"/>
          <w:sz w:val="24"/>
          <w:szCs w:val="24"/>
        </w:rPr>
        <w:t xml:space="preserve">, this had </w:t>
      </w:r>
      <w:r w:rsidR="0026625D">
        <w:rPr>
          <w:rFonts w:ascii="Century Gothic" w:hAnsi="Century Gothic"/>
          <w:color w:val="000000" w:themeColor="text1"/>
          <w:sz w:val="24"/>
          <w:szCs w:val="24"/>
        </w:rPr>
        <w:t xml:space="preserve">limited the amount of detail that </w:t>
      </w:r>
      <w:r>
        <w:rPr>
          <w:rFonts w:ascii="Century Gothic" w:hAnsi="Century Gothic"/>
          <w:color w:val="000000" w:themeColor="text1"/>
          <w:sz w:val="24"/>
          <w:szCs w:val="24"/>
        </w:rPr>
        <w:t xml:space="preserve">could </w:t>
      </w:r>
      <w:r w:rsidR="0026625D">
        <w:rPr>
          <w:rFonts w:ascii="Century Gothic" w:hAnsi="Century Gothic"/>
          <w:color w:val="000000" w:themeColor="text1"/>
          <w:sz w:val="24"/>
          <w:szCs w:val="24"/>
        </w:rPr>
        <w:t>be shared at this time.</w:t>
      </w:r>
    </w:p>
    <w:p w14:paraId="679CB133" w14:textId="77777777" w:rsidR="0026625D" w:rsidRPr="0026625D" w:rsidRDefault="0026625D" w:rsidP="0026625D">
      <w:pPr>
        <w:pStyle w:val="ListParagraph"/>
        <w:rPr>
          <w:rFonts w:ascii="Century Gothic" w:hAnsi="Century Gothic"/>
          <w:color w:val="000000" w:themeColor="text1"/>
          <w:sz w:val="24"/>
          <w:szCs w:val="24"/>
        </w:rPr>
      </w:pPr>
    </w:p>
    <w:p w14:paraId="169184B4" w14:textId="039F44DE" w:rsidR="0026625D" w:rsidRPr="00EE27CC" w:rsidRDefault="00FF56C3" w:rsidP="0049299E">
      <w:pPr>
        <w:pStyle w:val="ListParagraph"/>
        <w:numPr>
          <w:ilvl w:val="1"/>
          <w:numId w:val="20"/>
        </w:numPr>
        <w:rPr>
          <w:rFonts w:ascii="Century Gothic" w:hAnsi="Century Gothic"/>
          <w:color w:val="000000" w:themeColor="text1"/>
          <w:sz w:val="24"/>
          <w:szCs w:val="24"/>
        </w:rPr>
      </w:pPr>
      <w:r>
        <w:rPr>
          <w:rFonts w:ascii="Century Gothic" w:hAnsi="Century Gothic"/>
          <w:color w:val="000000" w:themeColor="text1"/>
          <w:sz w:val="24"/>
          <w:szCs w:val="24"/>
        </w:rPr>
        <w:t xml:space="preserve">A </w:t>
      </w:r>
      <w:r w:rsidR="0026625D">
        <w:rPr>
          <w:rFonts w:ascii="Century Gothic" w:hAnsi="Century Gothic"/>
          <w:color w:val="000000" w:themeColor="text1"/>
          <w:sz w:val="24"/>
          <w:szCs w:val="24"/>
        </w:rPr>
        <w:t xml:space="preserve">Member </w:t>
      </w:r>
      <w:r>
        <w:rPr>
          <w:rFonts w:ascii="Century Gothic" w:hAnsi="Century Gothic"/>
          <w:color w:val="000000" w:themeColor="text1"/>
          <w:sz w:val="24"/>
          <w:szCs w:val="24"/>
        </w:rPr>
        <w:t>asked for clarification as to</w:t>
      </w:r>
      <w:r w:rsidR="0026625D">
        <w:rPr>
          <w:rFonts w:ascii="Century Gothic" w:hAnsi="Century Gothic"/>
          <w:color w:val="000000" w:themeColor="text1"/>
          <w:sz w:val="24"/>
          <w:szCs w:val="24"/>
        </w:rPr>
        <w:t xml:space="preserve"> what options </w:t>
      </w:r>
      <w:r>
        <w:rPr>
          <w:rFonts w:ascii="Century Gothic" w:hAnsi="Century Gothic"/>
          <w:color w:val="000000" w:themeColor="text1"/>
          <w:sz w:val="24"/>
          <w:szCs w:val="24"/>
        </w:rPr>
        <w:t xml:space="preserve">would be available </w:t>
      </w:r>
      <w:r w:rsidR="0026625D">
        <w:rPr>
          <w:rFonts w:ascii="Century Gothic" w:hAnsi="Century Gothic"/>
          <w:color w:val="000000" w:themeColor="text1"/>
          <w:sz w:val="24"/>
          <w:szCs w:val="24"/>
        </w:rPr>
        <w:t xml:space="preserve">if full funding </w:t>
      </w:r>
      <w:r>
        <w:rPr>
          <w:rFonts w:ascii="Century Gothic" w:hAnsi="Century Gothic"/>
          <w:color w:val="000000" w:themeColor="text1"/>
          <w:sz w:val="24"/>
          <w:szCs w:val="24"/>
        </w:rPr>
        <w:t xml:space="preserve">for the project was </w:t>
      </w:r>
      <w:r w:rsidR="0026625D">
        <w:rPr>
          <w:rFonts w:ascii="Century Gothic" w:hAnsi="Century Gothic"/>
          <w:color w:val="000000" w:themeColor="text1"/>
          <w:sz w:val="24"/>
          <w:szCs w:val="24"/>
        </w:rPr>
        <w:t>not secured.</w:t>
      </w:r>
      <w:r>
        <w:rPr>
          <w:rFonts w:ascii="Century Gothic" w:hAnsi="Century Gothic"/>
          <w:color w:val="000000" w:themeColor="text1"/>
          <w:sz w:val="24"/>
          <w:szCs w:val="24"/>
        </w:rPr>
        <w:t xml:space="preserve"> ACFO </w:t>
      </w:r>
      <w:r>
        <w:rPr>
          <w:rFonts w:ascii="Century Gothic" w:hAnsi="Century Gothic"/>
          <w:color w:val="000000" w:themeColor="text1"/>
          <w:sz w:val="24"/>
          <w:szCs w:val="24"/>
        </w:rPr>
        <w:lastRenderedPageBreak/>
        <w:t>MacArthur confirmed that these options would be put before Members as part of the next iteration of the project.</w:t>
      </w:r>
    </w:p>
    <w:p w14:paraId="734BC7B2" w14:textId="77777777" w:rsidR="00EE27CC" w:rsidRPr="00F668F1" w:rsidRDefault="00EE27CC" w:rsidP="00EE27CC">
      <w:pPr>
        <w:pStyle w:val="ListParagraph"/>
        <w:rPr>
          <w:rFonts w:ascii="Century Gothic" w:hAnsi="Century Gothic"/>
          <w:color w:val="000000" w:themeColor="text1"/>
          <w:sz w:val="24"/>
          <w:szCs w:val="24"/>
        </w:rPr>
      </w:pPr>
    </w:p>
    <w:p w14:paraId="205966CC" w14:textId="2758166B" w:rsidR="00BA1763" w:rsidRPr="00F668F1" w:rsidRDefault="00BA1763" w:rsidP="00D6334D">
      <w:pPr>
        <w:pStyle w:val="ListParagraph"/>
        <w:numPr>
          <w:ilvl w:val="1"/>
          <w:numId w:val="20"/>
        </w:numPr>
        <w:rPr>
          <w:rFonts w:ascii="Century Gothic" w:hAnsi="Century Gothic"/>
          <w:b/>
          <w:bCs/>
          <w:color w:val="000000" w:themeColor="text1"/>
          <w:sz w:val="24"/>
          <w:szCs w:val="24"/>
        </w:rPr>
      </w:pPr>
      <w:r w:rsidRPr="00F668F1">
        <w:rPr>
          <w:rFonts w:ascii="Century Gothic" w:hAnsi="Century Gothic"/>
          <w:b/>
          <w:bCs/>
          <w:color w:val="000000" w:themeColor="text1"/>
          <w:sz w:val="24"/>
          <w:szCs w:val="24"/>
        </w:rPr>
        <w:t>RESOLVED to:</w:t>
      </w:r>
    </w:p>
    <w:p w14:paraId="056E8BEC" w14:textId="77777777" w:rsidR="00BA1763" w:rsidRPr="00F668F1" w:rsidRDefault="00BA1763" w:rsidP="00BA1763">
      <w:pPr>
        <w:ind w:left="720" w:hanging="720"/>
        <w:rPr>
          <w:rFonts w:ascii="Century Gothic" w:hAnsi="Century Gothic"/>
          <w:b/>
          <w:bCs/>
          <w:color w:val="000000" w:themeColor="text1"/>
          <w:sz w:val="24"/>
          <w:szCs w:val="24"/>
        </w:rPr>
      </w:pPr>
    </w:p>
    <w:p w14:paraId="7F9C77AE" w14:textId="0B80B4F6" w:rsidR="004C213D" w:rsidRPr="00EE27CC" w:rsidRDefault="00EE27CC" w:rsidP="00090A17">
      <w:pPr>
        <w:pStyle w:val="ListParagraph"/>
        <w:numPr>
          <w:ilvl w:val="0"/>
          <w:numId w:val="5"/>
        </w:numPr>
        <w:rPr>
          <w:rFonts w:ascii="Century Gothic" w:hAnsi="Century Gothic"/>
          <w:b/>
          <w:caps/>
          <w:color w:val="000000" w:themeColor="text1"/>
          <w:sz w:val="24"/>
          <w:szCs w:val="24"/>
        </w:rPr>
      </w:pPr>
      <w:r w:rsidRPr="00EE27CC">
        <w:rPr>
          <w:rFonts w:ascii="Century Gothic" w:hAnsi="Century Gothic"/>
          <w:b/>
          <w:bCs/>
          <w:color w:val="000000" w:themeColor="text1"/>
          <w:sz w:val="24"/>
          <w:szCs w:val="24"/>
        </w:rPr>
        <w:t>Note the progress being made with the Hwb Awen Training Centre Project.</w:t>
      </w:r>
    </w:p>
    <w:p w14:paraId="32A35040" w14:textId="63AAEB40" w:rsidR="001F3845" w:rsidRDefault="001F3845">
      <w:pPr>
        <w:rPr>
          <w:rFonts w:ascii="Century Gothic" w:hAnsi="Century Gothic"/>
          <w:b/>
          <w:caps/>
          <w:color w:val="000000" w:themeColor="text1"/>
          <w:sz w:val="24"/>
          <w:szCs w:val="24"/>
        </w:rPr>
      </w:pPr>
    </w:p>
    <w:p w14:paraId="79D34F31" w14:textId="6E899756" w:rsidR="001A734C" w:rsidRPr="00F668F1" w:rsidRDefault="00AD73C9" w:rsidP="00D6334D">
      <w:pPr>
        <w:pStyle w:val="ListParagraph"/>
        <w:numPr>
          <w:ilvl w:val="0"/>
          <w:numId w:val="20"/>
        </w:numPr>
        <w:ind w:left="709" w:hanging="709"/>
        <w:rPr>
          <w:rFonts w:ascii="Century Gothic" w:hAnsi="Century Gothic"/>
          <w:b/>
          <w:caps/>
          <w:color w:val="000000" w:themeColor="text1"/>
          <w:sz w:val="24"/>
          <w:szCs w:val="24"/>
        </w:rPr>
      </w:pPr>
      <w:r w:rsidRPr="00AD73C9">
        <w:rPr>
          <w:rFonts w:ascii="Century Gothic" w:hAnsi="Century Gothic"/>
          <w:b/>
          <w:caps/>
          <w:color w:val="000000" w:themeColor="text1"/>
          <w:sz w:val="24"/>
          <w:szCs w:val="24"/>
        </w:rPr>
        <w:t>Financial Strategies and Statements for 2026/27</w:t>
      </w:r>
    </w:p>
    <w:p w14:paraId="2B836FF0" w14:textId="77777777" w:rsidR="0098539D" w:rsidRPr="00F668F1" w:rsidRDefault="0098539D" w:rsidP="00421E2C">
      <w:pPr>
        <w:rPr>
          <w:rFonts w:ascii="Century Gothic" w:hAnsi="Century Gothic"/>
          <w:color w:val="000000" w:themeColor="text1"/>
          <w:sz w:val="24"/>
          <w:szCs w:val="24"/>
        </w:rPr>
      </w:pPr>
    </w:p>
    <w:p w14:paraId="72083E32" w14:textId="42994AF0" w:rsidR="0064398E" w:rsidRDefault="0026625D" w:rsidP="0070650A">
      <w:pPr>
        <w:pStyle w:val="ListParagraph"/>
        <w:numPr>
          <w:ilvl w:val="1"/>
          <w:numId w:val="20"/>
        </w:numPr>
        <w:rPr>
          <w:rFonts w:ascii="Century Gothic" w:hAnsi="Century Gothic"/>
          <w:color w:val="000000" w:themeColor="text1"/>
          <w:sz w:val="24"/>
          <w:szCs w:val="24"/>
        </w:rPr>
      </w:pPr>
      <w:r>
        <w:rPr>
          <w:rFonts w:ascii="Century Gothic" w:hAnsi="Century Gothic"/>
          <w:color w:val="000000" w:themeColor="text1"/>
          <w:sz w:val="24"/>
          <w:szCs w:val="24"/>
        </w:rPr>
        <w:t>Elgan Roberts, Head of Finance,</w:t>
      </w:r>
      <w:r w:rsidR="00552297" w:rsidRPr="00AD73C9">
        <w:rPr>
          <w:rFonts w:ascii="Century Gothic" w:hAnsi="Century Gothic"/>
          <w:color w:val="000000" w:themeColor="text1"/>
          <w:sz w:val="24"/>
          <w:szCs w:val="24"/>
        </w:rPr>
        <w:t xml:space="preserve"> delivered the </w:t>
      </w:r>
      <w:r w:rsidR="00AD73C9" w:rsidRPr="00AD73C9">
        <w:rPr>
          <w:rFonts w:ascii="Century Gothic" w:hAnsi="Century Gothic"/>
          <w:color w:val="000000" w:themeColor="text1"/>
          <w:sz w:val="24"/>
          <w:szCs w:val="24"/>
        </w:rPr>
        <w:t>Financial Strategies and Statements for 2026/27</w:t>
      </w:r>
      <w:r w:rsidR="00C907BB" w:rsidRPr="00AD73C9">
        <w:rPr>
          <w:rFonts w:ascii="Century Gothic" w:hAnsi="Century Gothic"/>
          <w:color w:val="000000" w:themeColor="text1"/>
          <w:sz w:val="24"/>
          <w:szCs w:val="24"/>
        </w:rPr>
        <w:t xml:space="preserve">, </w:t>
      </w:r>
      <w:r w:rsidR="0098539D" w:rsidRPr="00AD73C9">
        <w:rPr>
          <w:rFonts w:ascii="Century Gothic" w:hAnsi="Century Gothic"/>
          <w:color w:val="000000" w:themeColor="text1"/>
          <w:sz w:val="24"/>
          <w:szCs w:val="24"/>
        </w:rPr>
        <w:t xml:space="preserve">the purpose of which was to </w:t>
      </w:r>
      <w:r w:rsidR="00AD73C9" w:rsidRPr="00AD73C9">
        <w:rPr>
          <w:rFonts w:ascii="Century Gothic" w:hAnsi="Century Gothic"/>
          <w:color w:val="000000" w:themeColor="text1"/>
          <w:sz w:val="24"/>
          <w:szCs w:val="24"/>
        </w:rPr>
        <w:t>present the Authority with the statutory financial strategies and statements for 2026/27: the Capital Strategy, the Treasury Management Strategy, and the Minimum Revenue Provision (MRP) Statement. These documents set the framework for capital investment, borrowing, and repayment of debt.</w:t>
      </w:r>
    </w:p>
    <w:p w14:paraId="2B9C87FB" w14:textId="3143AA2D" w:rsidR="00AD73C9" w:rsidRDefault="00AD73C9" w:rsidP="00AD73C9">
      <w:pPr>
        <w:pStyle w:val="ListParagraph"/>
        <w:rPr>
          <w:rFonts w:ascii="Century Gothic" w:hAnsi="Century Gothic"/>
          <w:color w:val="000000" w:themeColor="text1"/>
          <w:sz w:val="24"/>
          <w:szCs w:val="24"/>
        </w:rPr>
      </w:pPr>
    </w:p>
    <w:p w14:paraId="3316BECD" w14:textId="68103453" w:rsidR="003B0832" w:rsidRPr="00F668F1" w:rsidRDefault="00B5619C" w:rsidP="00D6334D">
      <w:pPr>
        <w:pStyle w:val="ListParagraph"/>
        <w:numPr>
          <w:ilvl w:val="1"/>
          <w:numId w:val="20"/>
        </w:numPr>
        <w:rPr>
          <w:rFonts w:ascii="Century Gothic" w:hAnsi="Century Gothic"/>
          <w:b/>
          <w:color w:val="000000" w:themeColor="text1"/>
          <w:sz w:val="24"/>
          <w:szCs w:val="24"/>
        </w:rPr>
      </w:pPr>
      <w:r w:rsidRPr="00F668F1">
        <w:rPr>
          <w:rFonts w:ascii="Century Gothic" w:hAnsi="Century Gothic"/>
          <w:b/>
          <w:color w:val="000000" w:themeColor="text1"/>
          <w:sz w:val="24"/>
          <w:szCs w:val="24"/>
        </w:rPr>
        <w:t>RESOLVED to:</w:t>
      </w:r>
    </w:p>
    <w:p w14:paraId="7596AB62" w14:textId="77777777" w:rsidR="00C4400E" w:rsidRPr="00F668F1" w:rsidRDefault="00C4400E" w:rsidP="00C4400E">
      <w:pPr>
        <w:pStyle w:val="ListParagraph"/>
        <w:ind w:left="1080"/>
        <w:rPr>
          <w:rFonts w:ascii="Century Gothic" w:hAnsi="Century Gothic"/>
          <w:b/>
          <w:color w:val="000000" w:themeColor="text1"/>
          <w:sz w:val="24"/>
          <w:szCs w:val="24"/>
        </w:rPr>
      </w:pPr>
    </w:p>
    <w:p w14:paraId="5E3E76D3" w14:textId="77777777" w:rsidR="00AD73C9" w:rsidRDefault="00AD73C9" w:rsidP="00CF41BB">
      <w:pPr>
        <w:pStyle w:val="ListParagraph"/>
        <w:numPr>
          <w:ilvl w:val="0"/>
          <w:numId w:val="6"/>
        </w:numPr>
        <w:rPr>
          <w:rFonts w:ascii="Century Gothic" w:hAnsi="Century Gothic"/>
          <w:b/>
          <w:color w:val="000000" w:themeColor="text1"/>
          <w:sz w:val="24"/>
          <w:szCs w:val="24"/>
        </w:rPr>
      </w:pPr>
      <w:r w:rsidRPr="00AD73C9">
        <w:rPr>
          <w:rFonts w:ascii="Century Gothic" w:hAnsi="Century Gothic"/>
          <w:b/>
          <w:color w:val="000000" w:themeColor="text1"/>
          <w:sz w:val="24"/>
          <w:szCs w:val="24"/>
        </w:rPr>
        <w:t xml:space="preserve">Approve the Capital </w:t>
      </w:r>
      <w:proofErr w:type="gramStart"/>
      <w:r w:rsidRPr="00AD73C9">
        <w:rPr>
          <w:rFonts w:ascii="Century Gothic" w:hAnsi="Century Gothic"/>
          <w:b/>
          <w:color w:val="000000" w:themeColor="text1"/>
          <w:sz w:val="24"/>
          <w:szCs w:val="24"/>
        </w:rPr>
        <w:t>Strategy;</w:t>
      </w:r>
      <w:proofErr w:type="gramEnd"/>
    </w:p>
    <w:p w14:paraId="300149F6" w14:textId="7DB6C612" w:rsidR="00AD73C9" w:rsidRPr="00AD73C9" w:rsidRDefault="00AD73C9" w:rsidP="00000D3A">
      <w:pPr>
        <w:pStyle w:val="ListParagraph"/>
        <w:numPr>
          <w:ilvl w:val="0"/>
          <w:numId w:val="6"/>
        </w:numPr>
        <w:rPr>
          <w:rFonts w:ascii="Century Gothic" w:hAnsi="Century Gothic"/>
          <w:b/>
          <w:color w:val="000000" w:themeColor="text1"/>
          <w:sz w:val="24"/>
          <w:szCs w:val="24"/>
        </w:rPr>
      </w:pPr>
      <w:r w:rsidRPr="00AD73C9">
        <w:rPr>
          <w:rFonts w:ascii="Century Gothic" w:hAnsi="Century Gothic"/>
          <w:b/>
          <w:color w:val="000000" w:themeColor="text1"/>
          <w:sz w:val="24"/>
          <w:szCs w:val="24"/>
        </w:rPr>
        <w:t>Approve the Treasury Management Strategy including prudential</w:t>
      </w:r>
      <w:r>
        <w:rPr>
          <w:rFonts w:ascii="Century Gothic" w:hAnsi="Century Gothic"/>
          <w:b/>
          <w:color w:val="000000" w:themeColor="text1"/>
          <w:sz w:val="24"/>
          <w:szCs w:val="24"/>
        </w:rPr>
        <w:t xml:space="preserve"> </w:t>
      </w:r>
      <w:r w:rsidRPr="00AD73C9">
        <w:rPr>
          <w:rFonts w:ascii="Century Gothic" w:hAnsi="Century Gothic"/>
          <w:b/>
          <w:color w:val="000000" w:themeColor="text1"/>
          <w:sz w:val="24"/>
          <w:szCs w:val="24"/>
        </w:rPr>
        <w:t>indicators; and</w:t>
      </w:r>
    </w:p>
    <w:p w14:paraId="0BC68CDC" w14:textId="01C3448A" w:rsidR="001C5ECD" w:rsidRPr="00AD73C9" w:rsidRDefault="00AD73C9" w:rsidP="00AD73C9">
      <w:pPr>
        <w:pStyle w:val="ListParagraph"/>
        <w:numPr>
          <w:ilvl w:val="0"/>
          <w:numId w:val="6"/>
        </w:numPr>
        <w:rPr>
          <w:rFonts w:ascii="Century Gothic" w:hAnsi="Century Gothic"/>
          <w:b/>
          <w:caps/>
          <w:color w:val="000000" w:themeColor="text1"/>
          <w:sz w:val="24"/>
          <w:szCs w:val="24"/>
        </w:rPr>
      </w:pPr>
      <w:r w:rsidRPr="00AD73C9">
        <w:rPr>
          <w:rFonts w:ascii="Century Gothic" w:hAnsi="Century Gothic"/>
          <w:b/>
          <w:color w:val="000000" w:themeColor="text1"/>
          <w:sz w:val="24"/>
          <w:szCs w:val="24"/>
        </w:rPr>
        <w:t>Approve the Annual MRP Statement 2026/27.</w:t>
      </w:r>
    </w:p>
    <w:p w14:paraId="2F15770B" w14:textId="77777777" w:rsidR="00AD73C9" w:rsidRPr="00AD73C9" w:rsidRDefault="00AD73C9" w:rsidP="00AD73C9">
      <w:pPr>
        <w:pStyle w:val="ListParagraph"/>
        <w:ind w:left="1440"/>
        <w:rPr>
          <w:rFonts w:ascii="Century Gothic" w:hAnsi="Century Gothic"/>
          <w:b/>
          <w:caps/>
          <w:color w:val="000000" w:themeColor="text1"/>
          <w:sz w:val="24"/>
          <w:szCs w:val="24"/>
        </w:rPr>
      </w:pPr>
    </w:p>
    <w:p w14:paraId="7BAE444A" w14:textId="21EE05F3" w:rsidR="00370F02" w:rsidRPr="00F668F1" w:rsidRDefault="00AD73C9" w:rsidP="00D6334D">
      <w:pPr>
        <w:pStyle w:val="ListParagraph"/>
        <w:numPr>
          <w:ilvl w:val="0"/>
          <w:numId w:val="20"/>
        </w:numPr>
        <w:ind w:left="709" w:hanging="709"/>
        <w:rPr>
          <w:rFonts w:ascii="Century Gothic" w:hAnsi="Century Gothic"/>
          <w:b/>
          <w:caps/>
          <w:color w:val="000000" w:themeColor="text1"/>
          <w:sz w:val="24"/>
          <w:szCs w:val="24"/>
        </w:rPr>
      </w:pPr>
      <w:r w:rsidRPr="00AD73C9">
        <w:rPr>
          <w:rFonts w:ascii="Century Gothic" w:hAnsi="Century Gothic"/>
          <w:b/>
          <w:caps/>
          <w:color w:val="000000" w:themeColor="text1"/>
          <w:sz w:val="24"/>
          <w:szCs w:val="24"/>
        </w:rPr>
        <w:t>Medium-Term Resource Strategy 2026-30</w:t>
      </w:r>
    </w:p>
    <w:p w14:paraId="4949EA5E" w14:textId="77777777" w:rsidR="001C5ECD" w:rsidRPr="00F668F1" w:rsidRDefault="001C5ECD" w:rsidP="001C5ECD">
      <w:pPr>
        <w:ind w:left="720" w:hanging="720"/>
        <w:rPr>
          <w:rFonts w:ascii="Century Gothic" w:hAnsi="Century Gothic"/>
          <w:caps/>
          <w:color w:val="000000" w:themeColor="text1"/>
          <w:sz w:val="24"/>
          <w:szCs w:val="24"/>
        </w:rPr>
      </w:pPr>
    </w:p>
    <w:p w14:paraId="1E5B6C78" w14:textId="788EB5F5" w:rsidR="00BF66EF" w:rsidRPr="00AD73C9" w:rsidRDefault="00C64917" w:rsidP="003F6E6D">
      <w:pPr>
        <w:pStyle w:val="ListParagraph"/>
        <w:numPr>
          <w:ilvl w:val="1"/>
          <w:numId w:val="20"/>
        </w:numPr>
        <w:rPr>
          <w:rFonts w:ascii="Century Gothic" w:hAnsi="Century Gothic"/>
          <w:color w:val="000000" w:themeColor="text1"/>
          <w:sz w:val="24"/>
          <w:szCs w:val="24"/>
        </w:rPr>
      </w:pPr>
      <w:r w:rsidRPr="00AD73C9">
        <w:rPr>
          <w:rFonts w:ascii="Century Gothic" w:hAnsi="Century Gothic"/>
          <w:color w:val="000000" w:themeColor="text1"/>
          <w:sz w:val="24"/>
          <w:szCs w:val="24"/>
        </w:rPr>
        <w:t>A</w:t>
      </w:r>
      <w:r w:rsidR="001D5186" w:rsidRPr="00AD73C9">
        <w:rPr>
          <w:rFonts w:ascii="Century Gothic" w:hAnsi="Century Gothic"/>
          <w:color w:val="000000" w:themeColor="text1"/>
          <w:sz w:val="24"/>
          <w:szCs w:val="24"/>
        </w:rPr>
        <w:t xml:space="preserve">CFO </w:t>
      </w:r>
      <w:r w:rsidR="00AD73C9" w:rsidRPr="00AD73C9">
        <w:rPr>
          <w:rFonts w:ascii="Century Gothic" w:hAnsi="Century Gothic"/>
          <w:color w:val="000000" w:themeColor="text1"/>
          <w:sz w:val="24"/>
          <w:szCs w:val="24"/>
        </w:rPr>
        <w:t>MacArthur</w:t>
      </w:r>
      <w:r w:rsidR="001D5186" w:rsidRPr="00AD73C9">
        <w:rPr>
          <w:rFonts w:ascii="Century Gothic" w:hAnsi="Century Gothic"/>
          <w:color w:val="000000" w:themeColor="text1"/>
          <w:sz w:val="24"/>
          <w:szCs w:val="24"/>
        </w:rPr>
        <w:t xml:space="preserve"> presented the </w:t>
      </w:r>
      <w:r w:rsidR="00AD73C9" w:rsidRPr="00AD73C9">
        <w:rPr>
          <w:rFonts w:ascii="Century Gothic" w:hAnsi="Century Gothic"/>
          <w:color w:val="000000" w:themeColor="text1"/>
          <w:sz w:val="24"/>
          <w:szCs w:val="24"/>
        </w:rPr>
        <w:t>Medium-Term Resource Strategy 2026-30</w:t>
      </w:r>
      <w:r w:rsidR="001D5186" w:rsidRPr="00AD73C9">
        <w:rPr>
          <w:rFonts w:ascii="Century Gothic" w:hAnsi="Century Gothic"/>
          <w:color w:val="000000" w:themeColor="text1"/>
          <w:sz w:val="24"/>
          <w:szCs w:val="24"/>
        </w:rPr>
        <w:t xml:space="preserve"> </w:t>
      </w:r>
      <w:r w:rsidR="00AD73C9" w:rsidRPr="00AD73C9">
        <w:rPr>
          <w:rFonts w:ascii="Century Gothic" w:hAnsi="Century Gothic"/>
          <w:color w:val="000000" w:themeColor="text1"/>
          <w:sz w:val="24"/>
          <w:szCs w:val="24"/>
        </w:rPr>
        <w:t>providing Members with the financial framework to support delivery of the Community Risk Management Plan (CRMP) 2024–2029 and set out the Authority’s medium-term financial outlook, risks and planning assumptions.</w:t>
      </w:r>
    </w:p>
    <w:p w14:paraId="55420AB9" w14:textId="61A232F2" w:rsidR="00BD0614" w:rsidRPr="00F668F1" w:rsidRDefault="00BD0614" w:rsidP="00BD0614">
      <w:pPr>
        <w:ind w:left="720" w:hanging="720"/>
        <w:rPr>
          <w:rFonts w:ascii="Century Gothic" w:hAnsi="Century Gothic"/>
          <w:color w:val="000000" w:themeColor="text1"/>
          <w:sz w:val="24"/>
          <w:szCs w:val="24"/>
        </w:rPr>
      </w:pPr>
    </w:p>
    <w:p w14:paraId="23F577AB" w14:textId="0534E966" w:rsidR="00993EC0" w:rsidRPr="00F668F1" w:rsidRDefault="00993EC0" w:rsidP="00D6334D">
      <w:pPr>
        <w:pStyle w:val="ListParagraph"/>
        <w:numPr>
          <w:ilvl w:val="1"/>
          <w:numId w:val="20"/>
        </w:numPr>
        <w:rPr>
          <w:rFonts w:ascii="Century Gothic" w:hAnsi="Century Gothic"/>
          <w:b/>
          <w:color w:val="000000" w:themeColor="text1"/>
          <w:sz w:val="24"/>
          <w:szCs w:val="24"/>
        </w:rPr>
      </w:pPr>
      <w:r w:rsidRPr="00F668F1">
        <w:rPr>
          <w:rFonts w:ascii="Century Gothic" w:hAnsi="Century Gothic"/>
          <w:b/>
          <w:color w:val="000000" w:themeColor="text1"/>
          <w:sz w:val="24"/>
          <w:szCs w:val="24"/>
        </w:rPr>
        <w:t>RESOLVED to:</w:t>
      </w:r>
    </w:p>
    <w:p w14:paraId="74F27DED" w14:textId="77777777" w:rsidR="00186E10" w:rsidRPr="00F668F1" w:rsidRDefault="00186E10" w:rsidP="00993EC0">
      <w:pPr>
        <w:ind w:left="720" w:hanging="720"/>
        <w:rPr>
          <w:rFonts w:ascii="Century Gothic" w:hAnsi="Century Gothic"/>
          <w:b/>
          <w:color w:val="000000" w:themeColor="text1"/>
          <w:sz w:val="24"/>
          <w:szCs w:val="24"/>
        </w:rPr>
      </w:pPr>
    </w:p>
    <w:p w14:paraId="224D0252" w14:textId="5D72D046" w:rsidR="00FC5459" w:rsidRPr="00AD73C9" w:rsidRDefault="00AD73C9" w:rsidP="00AD73C9">
      <w:pPr>
        <w:pStyle w:val="ListParagraph"/>
        <w:numPr>
          <w:ilvl w:val="0"/>
          <w:numId w:val="7"/>
        </w:numPr>
        <w:rPr>
          <w:rFonts w:ascii="Century Gothic" w:hAnsi="Century Gothic"/>
          <w:b/>
          <w:caps/>
          <w:color w:val="000000" w:themeColor="text1"/>
          <w:sz w:val="24"/>
          <w:szCs w:val="24"/>
        </w:rPr>
      </w:pPr>
      <w:r w:rsidRPr="00AD73C9">
        <w:rPr>
          <w:rFonts w:ascii="Century Gothic" w:hAnsi="Century Gothic"/>
          <w:b/>
          <w:bCs/>
          <w:color w:val="000000" w:themeColor="text1"/>
          <w:sz w:val="24"/>
          <w:szCs w:val="24"/>
        </w:rPr>
        <w:t>Approve the Medium-Term Resource Strategy 2026–2030.</w:t>
      </w:r>
    </w:p>
    <w:p w14:paraId="2CC00454" w14:textId="77777777" w:rsidR="00AD73C9" w:rsidRPr="00F668F1" w:rsidRDefault="00AD73C9" w:rsidP="00AD73C9">
      <w:pPr>
        <w:pStyle w:val="ListParagraph"/>
        <w:ind w:left="1440"/>
        <w:rPr>
          <w:rFonts w:ascii="Century Gothic" w:hAnsi="Century Gothic"/>
          <w:b/>
          <w:caps/>
          <w:color w:val="000000" w:themeColor="text1"/>
          <w:sz w:val="24"/>
          <w:szCs w:val="24"/>
        </w:rPr>
      </w:pPr>
    </w:p>
    <w:p w14:paraId="0B2293CE" w14:textId="6E4E1073" w:rsidR="00D351C5" w:rsidRPr="00AD73C9" w:rsidRDefault="00AD73C9" w:rsidP="0006485F">
      <w:pPr>
        <w:pStyle w:val="ListParagraph"/>
        <w:numPr>
          <w:ilvl w:val="0"/>
          <w:numId w:val="20"/>
        </w:numPr>
        <w:ind w:left="709" w:hanging="709"/>
        <w:rPr>
          <w:rFonts w:ascii="Century Gothic" w:hAnsi="Century Gothic"/>
          <w:color w:val="000000" w:themeColor="text1"/>
          <w:sz w:val="24"/>
          <w:szCs w:val="24"/>
        </w:rPr>
      </w:pPr>
      <w:r w:rsidRPr="00AD73C9">
        <w:rPr>
          <w:rFonts w:ascii="Century Gothic" w:hAnsi="Century Gothic"/>
          <w:b/>
          <w:bCs/>
          <w:caps/>
          <w:color w:val="000000" w:themeColor="text1"/>
          <w:sz w:val="24"/>
          <w:szCs w:val="24"/>
        </w:rPr>
        <w:t>Pay Policy Statement 2026/27</w:t>
      </w:r>
    </w:p>
    <w:p w14:paraId="00D108DF" w14:textId="77777777" w:rsidR="00AD73C9" w:rsidRPr="00AD73C9" w:rsidRDefault="00AD73C9" w:rsidP="00AD73C9">
      <w:pPr>
        <w:pStyle w:val="ListParagraph"/>
        <w:ind w:left="709"/>
        <w:rPr>
          <w:rFonts w:ascii="Century Gothic" w:hAnsi="Century Gothic"/>
          <w:color w:val="000000" w:themeColor="text1"/>
          <w:sz w:val="24"/>
          <w:szCs w:val="24"/>
        </w:rPr>
      </w:pPr>
    </w:p>
    <w:p w14:paraId="56E3AF96" w14:textId="77777777" w:rsidR="00AD73C9" w:rsidRDefault="00F55129" w:rsidP="000E7FA2">
      <w:pPr>
        <w:pStyle w:val="ListParagraph"/>
        <w:numPr>
          <w:ilvl w:val="1"/>
          <w:numId w:val="20"/>
        </w:numPr>
        <w:rPr>
          <w:rFonts w:ascii="Century Gothic" w:hAnsi="Century Gothic"/>
          <w:color w:val="000000" w:themeColor="text1"/>
          <w:sz w:val="24"/>
          <w:szCs w:val="24"/>
        </w:rPr>
      </w:pPr>
      <w:r w:rsidRPr="00AD73C9">
        <w:rPr>
          <w:rFonts w:ascii="Century Gothic" w:hAnsi="Century Gothic"/>
          <w:color w:val="000000" w:themeColor="text1"/>
          <w:sz w:val="24"/>
          <w:szCs w:val="24"/>
        </w:rPr>
        <w:t xml:space="preserve">ACFO </w:t>
      </w:r>
      <w:r w:rsidR="00AD73C9" w:rsidRPr="00AD73C9">
        <w:rPr>
          <w:rFonts w:ascii="Century Gothic" w:hAnsi="Century Gothic"/>
          <w:color w:val="000000" w:themeColor="text1"/>
          <w:sz w:val="24"/>
          <w:szCs w:val="24"/>
        </w:rPr>
        <w:t>MacArthur</w:t>
      </w:r>
      <w:r w:rsidRPr="00AD73C9">
        <w:rPr>
          <w:rFonts w:ascii="Century Gothic" w:hAnsi="Century Gothic"/>
          <w:color w:val="000000" w:themeColor="text1"/>
          <w:sz w:val="24"/>
          <w:szCs w:val="24"/>
        </w:rPr>
        <w:t xml:space="preserve"> </w:t>
      </w:r>
      <w:r w:rsidR="00AD73C9" w:rsidRPr="00AD73C9">
        <w:rPr>
          <w:rFonts w:ascii="Century Gothic" w:hAnsi="Century Gothic"/>
          <w:color w:val="000000" w:themeColor="text1"/>
          <w:sz w:val="24"/>
          <w:szCs w:val="24"/>
        </w:rPr>
        <w:t>summarised the content of</w:t>
      </w:r>
      <w:r w:rsidRPr="00AD73C9">
        <w:rPr>
          <w:rFonts w:ascii="Century Gothic" w:hAnsi="Century Gothic"/>
          <w:color w:val="000000" w:themeColor="text1"/>
          <w:sz w:val="24"/>
          <w:szCs w:val="24"/>
        </w:rPr>
        <w:t xml:space="preserve"> the </w:t>
      </w:r>
      <w:r w:rsidR="00AD73C9" w:rsidRPr="00AD73C9">
        <w:rPr>
          <w:rFonts w:ascii="Century Gothic" w:hAnsi="Century Gothic"/>
          <w:color w:val="000000" w:themeColor="text1"/>
          <w:sz w:val="24"/>
          <w:szCs w:val="24"/>
        </w:rPr>
        <w:t>Pay Policy Statement 2026/27 which informed Members of the Authority of their responsibilities arising from the Localism Act 2011 (the Act).</w:t>
      </w:r>
    </w:p>
    <w:p w14:paraId="1A04DB08" w14:textId="77777777" w:rsidR="00AD73C9" w:rsidRDefault="00AD73C9" w:rsidP="00AD73C9">
      <w:pPr>
        <w:pStyle w:val="ListParagraph"/>
        <w:rPr>
          <w:rFonts w:ascii="Century Gothic" w:hAnsi="Century Gothic"/>
          <w:color w:val="000000" w:themeColor="text1"/>
          <w:sz w:val="24"/>
          <w:szCs w:val="24"/>
        </w:rPr>
      </w:pPr>
    </w:p>
    <w:p w14:paraId="5DA03863" w14:textId="2CD37CC3" w:rsidR="00AD73C9" w:rsidRDefault="00AD73C9" w:rsidP="001C4C3C">
      <w:pPr>
        <w:pStyle w:val="ListParagraph"/>
        <w:numPr>
          <w:ilvl w:val="1"/>
          <w:numId w:val="20"/>
        </w:numPr>
        <w:rPr>
          <w:rFonts w:ascii="Century Gothic" w:hAnsi="Century Gothic"/>
          <w:color w:val="000000" w:themeColor="text1"/>
          <w:sz w:val="24"/>
          <w:szCs w:val="24"/>
        </w:rPr>
      </w:pPr>
      <w:r w:rsidRPr="00AD73C9">
        <w:rPr>
          <w:rFonts w:ascii="Century Gothic" w:hAnsi="Century Gothic"/>
          <w:color w:val="000000" w:themeColor="text1"/>
          <w:sz w:val="24"/>
          <w:szCs w:val="24"/>
        </w:rPr>
        <w:t>It was noted that the Act requires the Authority to prepare an annual Pay Policy Statement for approval before the commencement of the financial year to which it relates.</w:t>
      </w:r>
    </w:p>
    <w:p w14:paraId="66F676AA" w14:textId="77777777" w:rsidR="00AD73C9" w:rsidRPr="00AD73C9" w:rsidRDefault="00AD73C9" w:rsidP="00AD73C9">
      <w:pPr>
        <w:pStyle w:val="ListParagraph"/>
        <w:rPr>
          <w:rFonts w:ascii="Century Gothic" w:hAnsi="Century Gothic"/>
          <w:color w:val="000000" w:themeColor="text1"/>
          <w:sz w:val="24"/>
          <w:szCs w:val="24"/>
        </w:rPr>
      </w:pPr>
    </w:p>
    <w:p w14:paraId="67B974C6" w14:textId="77777777" w:rsidR="00FF56C3" w:rsidRDefault="00FF56C3" w:rsidP="00AD73C9">
      <w:pPr>
        <w:pStyle w:val="ListParagraph"/>
        <w:numPr>
          <w:ilvl w:val="1"/>
          <w:numId w:val="20"/>
        </w:numPr>
        <w:rPr>
          <w:rFonts w:ascii="Century Gothic" w:hAnsi="Century Gothic"/>
          <w:color w:val="000000" w:themeColor="text1"/>
          <w:sz w:val="24"/>
          <w:szCs w:val="24"/>
        </w:rPr>
      </w:pPr>
      <w:r>
        <w:rPr>
          <w:rFonts w:ascii="Century Gothic" w:hAnsi="Century Gothic"/>
          <w:color w:val="000000" w:themeColor="text1"/>
          <w:sz w:val="24"/>
          <w:szCs w:val="24"/>
        </w:rPr>
        <w:t>ACFO MacArthur advised that there had been n</w:t>
      </w:r>
      <w:r w:rsidR="00D30E53">
        <w:rPr>
          <w:rFonts w:ascii="Century Gothic" w:hAnsi="Century Gothic"/>
          <w:color w:val="000000" w:themeColor="text1"/>
          <w:sz w:val="24"/>
          <w:szCs w:val="24"/>
        </w:rPr>
        <w:t xml:space="preserve">o tangible indication of </w:t>
      </w:r>
      <w:r>
        <w:rPr>
          <w:rFonts w:ascii="Century Gothic" w:hAnsi="Century Gothic"/>
          <w:color w:val="000000" w:themeColor="text1"/>
          <w:sz w:val="24"/>
          <w:szCs w:val="24"/>
        </w:rPr>
        <w:t xml:space="preserve">settlement of the </w:t>
      </w:r>
      <w:r w:rsidR="00D30E53">
        <w:rPr>
          <w:rFonts w:ascii="Century Gothic" w:hAnsi="Century Gothic"/>
          <w:color w:val="000000" w:themeColor="text1"/>
          <w:sz w:val="24"/>
          <w:szCs w:val="24"/>
        </w:rPr>
        <w:t xml:space="preserve">pay award. </w:t>
      </w:r>
      <w:r>
        <w:rPr>
          <w:rFonts w:ascii="Century Gothic" w:hAnsi="Century Gothic"/>
          <w:color w:val="000000" w:themeColor="text1"/>
          <w:sz w:val="24"/>
          <w:szCs w:val="24"/>
        </w:rPr>
        <w:t xml:space="preserve">The </w:t>
      </w:r>
      <w:r w:rsidR="00D30E53">
        <w:rPr>
          <w:rFonts w:ascii="Century Gothic" w:hAnsi="Century Gothic"/>
          <w:color w:val="000000" w:themeColor="text1"/>
          <w:sz w:val="24"/>
          <w:szCs w:val="24"/>
        </w:rPr>
        <w:t xml:space="preserve">Green </w:t>
      </w:r>
      <w:r>
        <w:rPr>
          <w:rFonts w:ascii="Century Gothic" w:hAnsi="Century Gothic"/>
          <w:color w:val="000000" w:themeColor="text1"/>
          <w:sz w:val="24"/>
          <w:szCs w:val="24"/>
        </w:rPr>
        <w:t>B</w:t>
      </w:r>
      <w:r w:rsidR="00D30E53">
        <w:rPr>
          <w:rFonts w:ascii="Century Gothic" w:hAnsi="Century Gothic"/>
          <w:color w:val="000000" w:themeColor="text1"/>
          <w:sz w:val="24"/>
          <w:szCs w:val="24"/>
        </w:rPr>
        <w:t xml:space="preserve">ook </w:t>
      </w:r>
      <w:r>
        <w:rPr>
          <w:rFonts w:ascii="Century Gothic" w:hAnsi="Century Gothic"/>
          <w:color w:val="000000" w:themeColor="text1"/>
          <w:sz w:val="24"/>
          <w:szCs w:val="24"/>
        </w:rPr>
        <w:t xml:space="preserve">(corporate staff) </w:t>
      </w:r>
      <w:r w:rsidR="00D30E53">
        <w:rPr>
          <w:rFonts w:ascii="Century Gothic" w:hAnsi="Century Gothic"/>
          <w:color w:val="000000" w:themeColor="text1"/>
          <w:sz w:val="24"/>
          <w:szCs w:val="24"/>
        </w:rPr>
        <w:t xml:space="preserve">offer </w:t>
      </w:r>
      <w:r>
        <w:rPr>
          <w:rFonts w:ascii="Century Gothic" w:hAnsi="Century Gothic"/>
          <w:color w:val="000000" w:themeColor="text1"/>
          <w:sz w:val="24"/>
          <w:szCs w:val="24"/>
        </w:rPr>
        <w:t xml:space="preserve">had been </w:t>
      </w:r>
      <w:r w:rsidR="00D30E53">
        <w:rPr>
          <w:rFonts w:ascii="Century Gothic" w:hAnsi="Century Gothic"/>
          <w:color w:val="000000" w:themeColor="text1"/>
          <w:sz w:val="24"/>
          <w:szCs w:val="24"/>
        </w:rPr>
        <w:t>rejected by Unions</w:t>
      </w:r>
      <w:r>
        <w:rPr>
          <w:rFonts w:ascii="Century Gothic" w:hAnsi="Century Gothic"/>
          <w:color w:val="000000" w:themeColor="text1"/>
          <w:sz w:val="24"/>
          <w:szCs w:val="24"/>
        </w:rPr>
        <w:t xml:space="preserve"> and remained in negotiation. Any resulting agreement would be backdated to 1 April 2026. The G</w:t>
      </w:r>
      <w:r w:rsidR="00D30E53">
        <w:rPr>
          <w:rFonts w:ascii="Century Gothic" w:hAnsi="Century Gothic"/>
          <w:color w:val="000000" w:themeColor="text1"/>
          <w:sz w:val="24"/>
          <w:szCs w:val="24"/>
        </w:rPr>
        <w:t xml:space="preserve">rey </w:t>
      </w:r>
      <w:r>
        <w:rPr>
          <w:rFonts w:ascii="Century Gothic" w:hAnsi="Century Gothic"/>
          <w:color w:val="000000" w:themeColor="text1"/>
          <w:sz w:val="24"/>
          <w:szCs w:val="24"/>
        </w:rPr>
        <w:t>B</w:t>
      </w:r>
      <w:r w:rsidR="00D30E53">
        <w:rPr>
          <w:rFonts w:ascii="Century Gothic" w:hAnsi="Century Gothic"/>
          <w:color w:val="000000" w:themeColor="text1"/>
          <w:sz w:val="24"/>
          <w:szCs w:val="24"/>
        </w:rPr>
        <w:t xml:space="preserve">ook </w:t>
      </w:r>
      <w:r>
        <w:rPr>
          <w:rFonts w:ascii="Century Gothic" w:hAnsi="Century Gothic"/>
          <w:color w:val="000000" w:themeColor="text1"/>
          <w:sz w:val="24"/>
          <w:szCs w:val="24"/>
        </w:rPr>
        <w:t xml:space="preserve">(operational staff) pay award would be </w:t>
      </w:r>
      <w:r w:rsidR="00D30E53">
        <w:rPr>
          <w:rFonts w:ascii="Century Gothic" w:hAnsi="Century Gothic"/>
          <w:color w:val="000000" w:themeColor="text1"/>
          <w:sz w:val="24"/>
          <w:szCs w:val="24"/>
        </w:rPr>
        <w:t xml:space="preserve">effective </w:t>
      </w:r>
      <w:r>
        <w:rPr>
          <w:rFonts w:ascii="Century Gothic" w:hAnsi="Century Gothic"/>
          <w:color w:val="000000" w:themeColor="text1"/>
          <w:sz w:val="24"/>
          <w:szCs w:val="24"/>
        </w:rPr>
        <w:t xml:space="preserve">from </w:t>
      </w:r>
      <w:r w:rsidR="00D30E53">
        <w:rPr>
          <w:rFonts w:ascii="Century Gothic" w:hAnsi="Century Gothic"/>
          <w:color w:val="000000" w:themeColor="text1"/>
          <w:sz w:val="24"/>
          <w:szCs w:val="24"/>
        </w:rPr>
        <w:t xml:space="preserve">1 July and </w:t>
      </w:r>
      <w:r w:rsidR="00D30E53">
        <w:rPr>
          <w:rFonts w:ascii="Century Gothic" w:hAnsi="Century Gothic"/>
          <w:color w:val="000000" w:themeColor="text1"/>
          <w:sz w:val="24"/>
          <w:szCs w:val="24"/>
        </w:rPr>
        <w:lastRenderedPageBreak/>
        <w:t xml:space="preserve">negotiations </w:t>
      </w:r>
      <w:r>
        <w:rPr>
          <w:rFonts w:ascii="Century Gothic" w:hAnsi="Century Gothic"/>
          <w:color w:val="000000" w:themeColor="text1"/>
          <w:sz w:val="24"/>
          <w:szCs w:val="24"/>
        </w:rPr>
        <w:t xml:space="preserve">remained </w:t>
      </w:r>
      <w:r w:rsidR="00D30E53">
        <w:rPr>
          <w:rFonts w:ascii="Century Gothic" w:hAnsi="Century Gothic"/>
          <w:color w:val="000000" w:themeColor="text1"/>
          <w:sz w:val="24"/>
          <w:szCs w:val="24"/>
        </w:rPr>
        <w:t>ong</w:t>
      </w:r>
      <w:r>
        <w:rPr>
          <w:rFonts w:ascii="Century Gothic" w:hAnsi="Century Gothic"/>
          <w:color w:val="000000" w:themeColor="text1"/>
          <w:sz w:val="24"/>
          <w:szCs w:val="24"/>
        </w:rPr>
        <w:t>o</w:t>
      </w:r>
      <w:r w:rsidR="00D30E53">
        <w:rPr>
          <w:rFonts w:ascii="Century Gothic" w:hAnsi="Century Gothic"/>
          <w:color w:val="000000" w:themeColor="text1"/>
          <w:sz w:val="24"/>
          <w:szCs w:val="24"/>
        </w:rPr>
        <w:t xml:space="preserve">ing </w:t>
      </w:r>
      <w:r>
        <w:rPr>
          <w:rFonts w:ascii="Century Gothic" w:hAnsi="Century Gothic"/>
          <w:color w:val="000000" w:themeColor="text1"/>
          <w:sz w:val="24"/>
          <w:szCs w:val="24"/>
        </w:rPr>
        <w:t xml:space="preserve">based on </w:t>
      </w:r>
      <w:r w:rsidR="00D30E53">
        <w:rPr>
          <w:rFonts w:ascii="Century Gothic" w:hAnsi="Century Gothic"/>
          <w:color w:val="000000" w:themeColor="text1"/>
          <w:sz w:val="24"/>
          <w:szCs w:val="24"/>
        </w:rPr>
        <w:t>pay modernisation as well as in-year cost of living.</w:t>
      </w:r>
    </w:p>
    <w:p w14:paraId="50C1B60E" w14:textId="77777777" w:rsidR="00FF56C3" w:rsidRPr="00FF56C3" w:rsidRDefault="00FF56C3" w:rsidP="00FF56C3">
      <w:pPr>
        <w:pStyle w:val="ListParagraph"/>
        <w:rPr>
          <w:rFonts w:ascii="Century Gothic" w:hAnsi="Century Gothic"/>
          <w:color w:val="000000" w:themeColor="text1"/>
          <w:sz w:val="24"/>
          <w:szCs w:val="24"/>
        </w:rPr>
      </w:pPr>
    </w:p>
    <w:p w14:paraId="08F659AA" w14:textId="27E7F4A2" w:rsidR="00253D3F" w:rsidRPr="00F668F1" w:rsidRDefault="00FF56C3" w:rsidP="00AD73C9">
      <w:pPr>
        <w:pStyle w:val="ListParagraph"/>
        <w:numPr>
          <w:ilvl w:val="1"/>
          <w:numId w:val="20"/>
        </w:numPr>
        <w:rPr>
          <w:rFonts w:ascii="Century Gothic" w:hAnsi="Century Gothic"/>
          <w:color w:val="000000" w:themeColor="text1"/>
          <w:sz w:val="24"/>
          <w:szCs w:val="24"/>
        </w:rPr>
      </w:pPr>
      <w:r>
        <w:rPr>
          <w:rFonts w:ascii="Century Gothic" w:hAnsi="Century Gothic"/>
          <w:color w:val="000000" w:themeColor="text1"/>
          <w:sz w:val="24"/>
          <w:szCs w:val="24"/>
        </w:rPr>
        <w:t>The amount included within the b</w:t>
      </w:r>
      <w:r w:rsidR="00D30E53">
        <w:rPr>
          <w:rFonts w:ascii="Century Gothic" w:hAnsi="Century Gothic"/>
          <w:color w:val="000000" w:themeColor="text1"/>
          <w:sz w:val="24"/>
          <w:szCs w:val="24"/>
        </w:rPr>
        <w:t xml:space="preserve">udget </w:t>
      </w:r>
      <w:r>
        <w:rPr>
          <w:rFonts w:ascii="Century Gothic" w:hAnsi="Century Gothic"/>
          <w:color w:val="000000" w:themeColor="text1"/>
          <w:sz w:val="24"/>
          <w:szCs w:val="24"/>
        </w:rPr>
        <w:t xml:space="preserve">had been </w:t>
      </w:r>
      <w:r w:rsidR="00D30E53">
        <w:rPr>
          <w:rFonts w:ascii="Century Gothic" w:hAnsi="Century Gothic"/>
          <w:color w:val="000000" w:themeColor="text1"/>
          <w:sz w:val="24"/>
          <w:szCs w:val="24"/>
        </w:rPr>
        <w:t xml:space="preserve">set on expectations across </w:t>
      </w:r>
      <w:r>
        <w:rPr>
          <w:rFonts w:ascii="Century Gothic" w:hAnsi="Century Gothic"/>
          <w:color w:val="000000" w:themeColor="text1"/>
          <w:sz w:val="24"/>
          <w:szCs w:val="24"/>
        </w:rPr>
        <w:t xml:space="preserve">the </w:t>
      </w:r>
      <w:r w:rsidR="00D30E53">
        <w:rPr>
          <w:rFonts w:ascii="Century Gothic" w:hAnsi="Century Gothic"/>
          <w:color w:val="000000" w:themeColor="text1"/>
          <w:sz w:val="24"/>
          <w:szCs w:val="24"/>
        </w:rPr>
        <w:t xml:space="preserve">fire sector and </w:t>
      </w:r>
      <w:r>
        <w:rPr>
          <w:rFonts w:ascii="Century Gothic" w:hAnsi="Century Gothic"/>
          <w:color w:val="000000" w:themeColor="text1"/>
          <w:sz w:val="24"/>
          <w:szCs w:val="24"/>
        </w:rPr>
        <w:t xml:space="preserve">was </w:t>
      </w:r>
      <w:r w:rsidR="00D30E53">
        <w:rPr>
          <w:rFonts w:ascii="Century Gothic" w:hAnsi="Century Gothic"/>
          <w:color w:val="000000" w:themeColor="text1"/>
          <w:sz w:val="24"/>
          <w:szCs w:val="24"/>
        </w:rPr>
        <w:t xml:space="preserve">aligned to </w:t>
      </w:r>
      <w:r>
        <w:rPr>
          <w:rFonts w:ascii="Century Gothic" w:hAnsi="Century Gothic"/>
          <w:color w:val="000000" w:themeColor="text1"/>
          <w:sz w:val="24"/>
          <w:szCs w:val="24"/>
        </w:rPr>
        <w:t xml:space="preserve">the </w:t>
      </w:r>
      <w:r w:rsidR="00D30E53">
        <w:rPr>
          <w:rFonts w:ascii="Century Gothic" w:hAnsi="Century Gothic"/>
          <w:color w:val="000000" w:themeColor="text1"/>
          <w:sz w:val="24"/>
          <w:szCs w:val="24"/>
        </w:rPr>
        <w:t xml:space="preserve">local authorities. If </w:t>
      </w:r>
      <w:r>
        <w:rPr>
          <w:rFonts w:ascii="Century Gothic" w:hAnsi="Century Gothic"/>
          <w:color w:val="000000" w:themeColor="text1"/>
          <w:sz w:val="24"/>
          <w:szCs w:val="24"/>
        </w:rPr>
        <w:t xml:space="preserve">the </w:t>
      </w:r>
      <w:r w:rsidR="00D30E53">
        <w:rPr>
          <w:rFonts w:ascii="Century Gothic" w:hAnsi="Century Gothic"/>
          <w:color w:val="000000" w:themeColor="text1"/>
          <w:sz w:val="24"/>
          <w:szCs w:val="24"/>
        </w:rPr>
        <w:t>settle</w:t>
      </w:r>
      <w:r>
        <w:rPr>
          <w:rFonts w:ascii="Century Gothic" w:hAnsi="Century Gothic"/>
          <w:color w:val="000000" w:themeColor="text1"/>
          <w:sz w:val="24"/>
          <w:szCs w:val="24"/>
        </w:rPr>
        <w:t xml:space="preserve">ment resulted in a figure </w:t>
      </w:r>
      <w:r w:rsidR="00D30E53">
        <w:rPr>
          <w:rFonts w:ascii="Century Gothic" w:hAnsi="Century Gothic"/>
          <w:color w:val="000000" w:themeColor="text1"/>
          <w:sz w:val="24"/>
          <w:szCs w:val="24"/>
        </w:rPr>
        <w:t xml:space="preserve">above </w:t>
      </w:r>
      <w:r>
        <w:rPr>
          <w:rFonts w:ascii="Century Gothic" w:hAnsi="Century Gothic"/>
          <w:color w:val="000000" w:themeColor="text1"/>
          <w:sz w:val="24"/>
          <w:szCs w:val="24"/>
        </w:rPr>
        <w:t xml:space="preserve">that within the </w:t>
      </w:r>
      <w:r w:rsidR="00D30E53">
        <w:rPr>
          <w:rFonts w:ascii="Century Gothic" w:hAnsi="Century Gothic"/>
          <w:color w:val="000000" w:themeColor="text1"/>
          <w:sz w:val="24"/>
          <w:szCs w:val="24"/>
        </w:rPr>
        <w:t xml:space="preserve">budget setting, </w:t>
      </w:r>
      <w:r>
        <w:rPr>
          <w:rFonts w:ascii="Century Gothic" w:hAnsi="Century Gothic"/>
          <w:color w:val="000000" w:themeColor="text1"/>
          <w:sz w:val="24"/>
          <w:szCs w:val="24"/>
        </w:rPr>
        <w:t xml:space="preserve">there was some </w:t>
      </w:r>
      <w:r w:rsidR="00D30E53">
        <w:rPr>
          <w:rFonts w:ascii="Century Gothic" w:hAnsi="Century Gothic"/>
          <w:color w:val="000000" w:themeColor="text1"/>
          <w:sz w:val="24"/>
          <w:szCs w:val="24"/>
        </w:rPr>
        <w:t xml:space="preserve">resilience in reserves </w:t>
      </w:r>
      <w:r>
        <w:rPr>
          <w:rFonts w:ascii="Century Gothic" w:hAnsi="Century Gothic"/>
          <w:color w:val="000000" w:themeColor="text1"/>
          <w:sz w:val="24"/>
          <w:szCs w:val="24"/>
        </w:rPr>
        <w:t xml:space="preserve">to cover this increase </w:t>
      </w:r>
      <w:r w:rsidR="00D30E53">
        <w:rPr>
          <w:rFonts w:ascii="Century Gothic" w:hAnsi="Century Gothic"/>
          <w:color w:val="000000" w:themeColor="text1"/>
          <w:sz w:val="24"/>
          <w:szCs w:val="24"/>
        </w:rPr>
        <w:t xml:space="preserve">for one year only. </w:t>
      </w:r>
      <w:r>
        <w:rPr>
          <w:rFonts w:ascii="Century Gothic" w:hAnsi="Century Gothic"/>
          <w:color w:val="000000" w:themeColor="text1"/>
          <w:sz w:val="24"/>
          <w:szCs w:val="24"/>
        </w:rPr>
        <w:t xml:space="preserve">The current </w:t>
      </w:r>
      <w:r w:rsidR="00D30E53">
        <w:rPr>
          <w:rFonts w:ascii="Century Gothic" w:hAnsi="Century Gothic"/>
          <w:color w:val="000000" w:themeColor="text1"/>
          <w:sz w:val="24"/>
          <w:szCs w:val="24"/>
        </w:rPr>
        <w:t>expect</w:t>
      </w:r>
      <w:r>
        <w:rPr>
          <w:rFonts w:ascii="Century Gothic" w:hAnsi="Century Gothic"/>
          <w:color w:val="000000" w:themeColor="text1"/>
          <w:sz w:val="24"/>
          <w:szCs w:val="24"/>
        </w:rPr>
        <w:t>ation was for</w:t>
      </w:r>
      <w:r w:rsidR="00D30E53">
        <w:rPr>
          <w:rFonts w:ascii="Century Gothic" w:hAnsi="Century Gothic"/>
          <w:color w:val="000000" w:themeColor="text1"/>
          <w:sz w:val="24"/>
          <w:szCs w:val="24"/>
        </w:rPr>
        <w:t xml:space="preserve"> 3.8%.</w:t>
      </w:r>
    </w:p>
    <w:p w14:paraId="6AF285F0" w14:textId="6168D823" w:rsidR="00D83DC7" w:rsidRDefault="00D83DC7">
      <w:pPr>
        <w:rPr>
          <w:rFonts w:ascii="Century Gothic" w:hAnsi="Century Gothic"/>
          <w:color w:val="000000" w:themeColor="text1"/>
          <w:sz w:val="24"/>
          <w:szCs w:val="24"/>
        </w:rPr>
      </w:pPr>
    </w:p>
    <w:p w14:paraId="797D7703" w14:textId="4C9765F1" w:rsidR="00F116AB" w:rsidRPr="00F668F1" w:rsidRDefault="00F116AB" w:rsidP="00D6334D">
      <w:pPr>
        <w:pStyle w:val="ListParagraph"/>
        <w:numPr>
          <w:ilvl w:val="1"/>
          <w:numId w:val="20"/>
        </w:numPr>
        <w:rPr>
          <w:rFonts w:ascii="Century Gothic" w:hAnsi="Century Gothic"/>
          <w:b/>
          <w:color w:val="000000" w:themeColor="text1"/>
          <w:sz w:val="24"/>
          <w:szCs w:val="24"/>
        </w:rPr>
      </w:pPr>
      <w:r w:rsidRPr="00F668F1">
        <w:rPr>
          <w:rFonts w:ascii="Century Gothic" w:hAnsi="Century Gothic"/>
          <w:b/>
          <w:color w:val="000000" w:themeColor="text1"/>
          <w:sz w:val="24"/>
          <w:szCs w:val="24"/>
        </w:rPr>
        <w:t>RESOLVED to</w:t>
      </w:r>
      <w:r w:rsidR="005F0D79" w:rsidRPr="00F668F1">
        <w:rPr>
          <w:rFonts w:ascii="Century Gothic" w:hAnsi="Century Gothic"/>
          <w:b/>
          <w:color w:val="000000" w:themeColor="text1"/>
          <w:sz w:val="24"/>
          <w:szCs w:val="24"/>
        </w:rPr>
        <w:t>:</w:t>
      </w:r>
    </w:p>
    <w:p w14:paraId="36086B0C" w14:textId="77777777" w:rsidR="006821CB" w:rsidRPr="00F668F1" w:rsidRDefault="006821CB" w:rsidP="005B07A8">
      <w:pPr>
        <w:ind w:left="720" w:hanging="720"/>
        <w:rPr>
          <w:rFonts w:ascii="Century Gothic" w:hAnsi="Century Gothic"/>
          <w:b/>
          <w:color w:val="000000" w:themeColor="text1"/>
          <w:sz w:val="24"/>
          <w:szCs w:val="24"/>
        </w:rPr>
      </w:pPr>
    </w:p>
    <w:p w14:paraId="7F95DC23" w14:textId="0CC98138" w:rsidR="00AD73C9" w:rsidRPr="00AD73C9" w:rsidRDefault="00AD73C9" w:rsidP="00AD73C9">
      <w:pPr>
        <w:pStyle w:val="ListParagraph"/>
        <w:numPr>
          <w:ilvl w:val="0"/>
          <w:numId w:val="8"/>
        </w:numPr>
        <w:rPr>
          <w:rFonts w:ascii="Century Gothic" w:hAnsi="Century Gothic" w:cs="Tahoma"/>
          <w:b/>
          <w:bCs/>
          <w:sz w:val="24"/>
          <w:szCs w:val="24"/>
        </w:rPr>
      </w:pPr>
      <w:r w:rsidRPr="00AD73C9">
        <w:rPr>
          <w:rFonts w:ascii="Century Gothic" w:hAnsi="Century Gothic" w:cs="Tahoma"/>
          <w:b/>
          <w:bCs/>
          <w:sz w:val="24"/>
          <w:szCs w:val="24"/>
        </w:rPr>
        <w:t>Note the requirements of the Localism Act 2011; and</w:t>
      </w:r>
      <w:r>
        <w:rPr>
          <w:rFonts w:ascii="Century Gothic" w:hAnsi="Century Gothic" w:cs="Tahoma"/>
          <w:b/>
          <w:bCs/>
          <w:sz w:val="24"/>
          <w:szCs w:val="24"/>
        </w:rPr>
        <w:t xml:space="preserve"> </w:t>
      </w:r>
    </w:p>
    <w:p w14:paraId="3A718530" w14:textId="3873C854" w:rsidR="00F61401" w:rsidRPr="00F668F1" w:rsidRDefault="00AD73C9" w:rsidP="00AD73C9">
      <w:pPr>
        <w:pStyle w:val="ListParagraph"/>
        <w:numPr>
          <w:ilvl w:val="0"/>
          <w:numId w:val="8"/>
        </w:numPr>
        <w:rPr>
          <w:rFonts w:ascii="Century Gothic" w:hAnsi="Century Gothic" w:cs="Tahoma"/>
          <w:b/>
          <w:sz w:val="24"/>
          <w:szCs w:val="24"/>
        </w:rPr>
      </w:pPr>
      <w:r w:rsidRPr="00AD73C9">
        <w:rPr>
          <w:rFonts w:ascii="Century Gothic" w:hAnsi="Century Gothic" w:cs="Tahoma"/>
          <w:b/>
          <w:bCs/>
          <w:sz w:val="24"/>
          <w:szCs w:val="24"/>
        </w:rPr>
        <w:t>Approve the Pay Policy Statement for the 2026/27 financial year</w:t>
      </w:r>
    </w:p>
    <w:p w14:paraId="78CCDA73" w14:textId="300F615F" w:rsidR="005960D2" w:rsidRPr="00F668F1" w:rsidRDefault="005960D2" w:rsidP="00F61401">
      <w:pPr>
        <w:pStyle w:val="ListParagraph"/>
        <w:ind w:left="1440"/>
        <w:rPr>
          <w:rFonts w:ascii="Century Gothic" w:hAnsi="Century Gothic"/>
          <w:b/>
          <w:caps/>
          <w:color w:val="000000" w:themeColor="text1"/>
          <w:sz w:val="24"/>
          <w:szCs w:val="24"/>
        </w:rPr>
      </w:pPr>
    </w:p>
    <w:p w14:paraId="32D4434D" w14:textId="53A1B7B0" w:rsidR="00F61401" w:rsidRPr="00F668F1" w:rsidRDefault="00AD73C9" w:rsidP="00D6334D">
      <w:pPr>
        <w:pStyle w:val="ListParagraph"/>
        <w:numPr>
          <w:ilvl w:val="0"/>
          <w:numId w:val="20"/>
        </w:numPr>
        <w:ind w:left="709" w:hanging="709"/>
        <w:rPr>
          <w:rFonts w:ascii="Century Gothic" w:hAnsi="Century Gothic"/>
          <w:b/>
          <w:caps/>
          <w:sz w:val="24"/>
          <w:szCs w:val="24"/>
        </w:rPr>
      </w:pPr>
      <w:r w:rsidRPr="00AD73C9">
        <w:rPr>
          <w:rFonts w:ascii="Century Gothic" w:hAnsi="Century Gothic"/>
          <w:b/>
          <w:bCs/>
          <w:caps/>
          <w:sz w:val="24"/>
          <w:szCs w:val="24"/>
        </w:rPr>
        <w:t>Community Risk Management Implementation Plan 2026/27</w:t>
      </w:r>
    </w:p>
    <w:p w14:paraId="5678A725" w14:textId="77777777" w:rsidR="00470F3B" w:rsidRPr="00F668F1" w:rsidRDefault="00470F3B" w:rsidP="00470F3B">
      <w:pPr>
        <w:pStyle w:val="Default"/>
        <w:ind w:left="720" w:hanging="720"/>
        <w:rPr>
          <w:rFonts w:ascii="Century Gothic" w:hAnsi="Century Gothic"/>
          <w:b/>
        </w:rPr>
      </w:pPr>
    </w:p>
    <w:p w14:paraId="13863C95" w14:textId="52CE174D" w:rsidR="00BD0614" w:rsidRPr="00AD73C9" w:rsidRDefault="00F82E23" w:rsidP="008E2FF4">
      <w:pPr>
        <w:pStyle w:val="ListParagraph"/>
        <w:numPr>
          <w:ilvl w:val="1"/>
          <w:numId w:val="20"/>
        </w:numPr>
        <w:rPr>
          <w:rFonts w:ascii="Century Gothic" w:hAnsi="Century Gothic"/>
          <w:sz w:val="24"/>
          <w:szCs w:val="24"/>
        </w:rPr>
      </w:pPr>
      <w:r w:rsidRPr="00AD73C9">
        <w:rPr>
          <w:rFonts w:ascii="Century Gothic" w:hAnsi="Century Gothic"/>
          <w:sz w:val="24"/>
          <w:szCs w:val="24"/>
        </w:rPr>
        <w:t>A</w:t>
      </w:r>
      <w:r w:rsidR="00470F3B" w:rsidRPr="00AD73C9">
        <w:rPr>
          <w:rFonts w:ascii="Century Gothic" w:hAnsi="Century Gothic"/>
          <w:sz w:val="24"/>
          <w:szCs w:val="24"/>
        </w:rPr>
        <w:t xml:space="preserve">CFO </w:t>
      </w:r>
      <w:r w:rsidR="00AD73C9" w:rsidRPr="00AD73C9">
        <w:rPr>
          <w:rFonts w:ascii="Century Gothic" w:hAnsi="Century Gothic"/>
          <w:sz w:val="24"/>
          <w:szCs w:val="24"/>
        </w:rPr>
        <w:t>Jones</w:t>
      </w:r>
      <w:r w:rsidR="00F61401" w:rsidRPr="00AD73C9">
        <w:rPr>
          <w:rFonts w:ascii="Century Gothic" w:hAnsi="Century Gothic"/>
          <w:sz w:val="24"/>
          <w:szCs w:val="24"/>
        </w:rPr>
        <w:t xml:space="preserve"> presented the </w:t>
      </w:r>
      <w:r w:rsidR="00AD73C9" w:rsidRPr="00AD73C9">
        <w:rPr>
          <w:rFonts w:ascii="Century Gothic" w:hAnsi="Century Gothic"/>
          <w:sz w:val="24"/>
          <w:szCs w:val="24"/>
        </w:rPr>
        <w:t>Community Risk Management Implementation Plan 2026/27 which provided an overview of the feedback received from the public consultation on the Community Risk Management Implementation Plan (CRMIP) 2026-2027 and the associated Equality Impact Assessment (</w:t>
      </w:r>
      <w:proofErr w:type="spellStart"/>
      <w:r w:rsidR="00AD73C9" w:rsidRPr="00AD73C9">
        <w:rPr>
          <w:rFonts w:ascii="Century Gothic" w:hAnsi="Century Gothic"/>
          <w:sz w:val="24"/>
          <w:szCs w:val="24"/>
        </w:rPr>
        <w:t>EqIA</w:t>
      </w:r>
      <w:proofErr w:type="spellEnd"/>
      <w:r w:rsidR="00AD73C9" w:rsidRPr="00AD73C9">
        <w:rPr>
          <w:rFonts w:ascii="Century Gothic" w:hAnsi="Century Gothic"/>
          <w:sz w:val="24"/>
          <w:szCs w:val="24"/>
        </w:rPr>
        <w:t>), and to seek approval of the final version of the aforementioned documents.</w:t>
      </w:r>
    </w:p>
    <w:p w14:paraId="045782FF" w14:textId="77777777" w:rsidR="0041167B" w:rsidRPr="00F668F1" w:rsidRDefault="0041167B" w:rsidP="0041167B">
      <w:pPr>
        <w:pStyle w:val="Default"/>
        <w:ind w:left="720" w:hanging="720"/>
        <w:rPr>
          <w:rFonts w:ascii="Century Gothic" w:hAnsi="Century Gothic"/>
        </w:rPr>
      </w:pPr>
    </w:p>
    <w:p w14:paraId="612A91B1" w14:textId="33C6F95E" w:rsidR="009D2B23" w:rsidRPr="006635EF" w:rsidRDefault="00F82E23" w:rsidP="009A3632">
      <w:pPr>
        <w:pStyle w:val="ListParagraph"/>
        <w:numPr>
          <w:ilvl w:val="1"/>
          <w:numId w:val="20"/>
        </w:numPr>
        <w:rPr>
          <w:rFonts w:ascii="Century Gothic" w:hAnsi="Century Gothic"/>
          <w:b/>
          <w:sz w:val="24"/>
          <w:szCs w:val="24"/>
        </w:rPr>
      </w:pPr>
      <w:r w:rsidRPr="006635EF">
        <w:rPr>
          <w:rFonts w:ascii="Century Gothic" w:hAnsi="Century Gothic"/>
          <w:sz w:val="24"/>
          <w:szCs w:val="24"/>
        </w:rPr>
        <w:t xml:space="preserve"> </w:t>
      </w:r>
      <w:r w:rsidR="009D2B23" w:rsidRPr="006635EF">
        <w:rPr>
          <w:rFonts w:ascii="Century Gothic" w:hAnsi="Century Gothic"/>
          <w:b/>
          <w:sz w:val="24"/>
          <w:szCs w:val="24"/>
        </w:rPr>
        <w:t>RESOLVED to:</w:t>
      </w:r>
    </w:p>
    <w:p w14:paraId="0519CFEC" w14:textId="77777777" w:rsidR="00BC416E" w:rsidRPr="00F668F1" w:rsidRDefault="00BC416E" w:rsidP="009D2B23">
      <w:pPr>
        <w:pStyle w:val="Default"/>
        <w:ind w:left="720" w:hanging="720"/>
        <w:rPr>
          <w:rFonts w:ascii="Century Gothic" w:hAnsi="Century Gothic"/>
          <w:b/>
        </w:rPr>
      </w:pPr>
    </w:p>
    <w:p w14:paraId="23BF7E4B" w14:textId="4D52190C" w:rsidR="00AD73C9" w:rsidRPr="00AD73C9" w:rsidRDefault="00AD73C9" w:rsidP="00AD73C9">
      <w:pPr>
        <w:pStyle w:val="ListParagraph"/>
        <w:numPr>
          <w:ilvl w:val="0"/>
          <w:numId w:val="9"/>
        </w:numPr>
        <w:rPr>
          <w:rFonts w:ascii="Century Gothic" w:eastAsia="Times New Roman" w:hAnsi="Century Gothic" w:cs="Arial"/>
          <w:b/>
          <w:color w:val="000000"/>
          <w:sz w:val="24"/>
          <w:szCs w:val="24"/>
          <w:lang w:eastAsia="en-GB"/>
        </w:rPr>
      </w:pPr>
      <w:r w:rsidRPr="00AD73C9">
        <w:rPr>
          <w:rFonts w:ascii="Century Gothic" w:eastAsia="Times New Roman" w:hAnsi="Century Gothic" w:cs="Arial"/>
          <w:b/>
          <w:color w:val="000000"/>
          <w:sz w:val="24"/>
          <w:szCs w:val="24"/>
          <w:lang w:eastAsia="en-GB"/>
        </w:rPr>
        <w:t>Note the content of the Consultation report; and</w:t>
      </w:r>
    </w:p>
    <w:p w14:paraId="3F860AEA" w14:textId="081FA275" w:rsidR="00381F69" w:rsidRPr="00AD73C9" w:rsidRDefault="00AD73C9" w:rsidP="008524D6">
      <w:pPr>
        <w:pStyle w:val="ListParagraph"/>
        <w:numPr>
          <w:ilvl w:val="0"/>
          <w:numId w:val="9"/>
        </w:numPr>
        <w:rPr>
          <w:rFonts w:ascii="Century Gothic" w:eastAsia="Times New Roman" w:hAnsi="Century Gothic" w:cs="Arial"/>
          <w:b/>
          <w:color w:val="000000"/>
          <w:sz w:val="24"/>
          <w:szCs w:val="24"/>
          <w:lang w:eastAsia="en-GB"/>
        </w:rPr>
      </w:pPr>
      <w:r w:rsidRPr="00AD73C9">
        <w:rPr>
          <w:rFonts w:ascii="Century Gothic" w:eastAsia="Times New Roman" w:hAnsi="Century Gothic" w:cs="Arial"/>
          <w:b/>
          <w:color w:val="000000"/>
          <w:sz w:val="24"/>
          <w:szCs w:val="24"/>
          <w:lang w:eastAsia="en-GB"/>
        </w:rPr>
        <w:t xml:space="preserve">Approve the attached CRMIP 2026-27 and associated </w:t>
      </w:r>
      <w:proofErr w:type="spellStart"/>
      <w:r w:rsidRPr="00AD73C9">
        <w:rPr>
          <w:rFonts w:ascii="Century Gothic" w:eastAsia="Times New Roman" w:hAnsi="Century Gothic" w:cs="Arial"/>
          <w:b/>
          <w:color w:val="000000"/>
          <w:sz w:val="24"/>
          <w:szCs w:val="24"/>
          <w:lang w:eastAsia="en-GB"/>
        </w:rPr>
        <w:t>EqIA</w:t>
      </w:r>
      <w:proofErr w:type="spellEnd"/>
      <w:r w:rsidRPr="00AD73C9">
        <w:rPr>
          <w:rFonts w:ascii="Century Gothic" w:eastAsia="Times New Roman" w:hAnsi="Century Gothic" w:cs="Arial"/>
          <w:b/>
          <w:color w:val="000000"/>
          <w:sz w:val="24"/>
          <w:szCs w:val="24"/>
          <w:lang w:eastAsia="en-GB"/>
        </w:rPr>
        <w:t xml:space="preserve"> for publication.</w:t>
      </w:r>
    </w:p>
    <w:p w14:paraId="51633E9F" w14:textId="77777777" w:rsidR="00FC492D" w:rsidRPr="00F668F1" w:rsidRDefault="00FC492D" w:rsidP="00FC492D">
      <w:pPr>
        <w:pStyle w:val="ListParagraph"/>
        <w:ind w:left="1440"/>
        <w:rPr>
          <w:rFonts w:ascii="Century Gothic" w:eastAsia="Times New Roman" w:hAnsi="Century Gothic" w:cs="Arial"/>
          <w:b/>
          <w:color w:val="000000"/>
          <w:sz w:val="24"/>
          <w:szCs w:val="24"/>
          <w:lang w:eastAsia="en-GB"/>
        </w:rPr>
      </w:pPr>
    </w:p>
    <w:p w14:paraId="0E3D8B98" w14:textId="53FDC369" w:rsidR="00D351C5" w:rsidRPr="00F668F1" w:rsidRDefault="00AD73C9" w:rsidP="00D6334D">
      <w:pPr>
        <w:pStyle w:val="ListParagraph"/>
        <w:numPr>
          <w:ilvl w:val="0"/>
          <w:numId w:val="20"/>
        </w:numPr>
        <w:ind w:left="709" w:hanging="709"/>
        <w:rPr>
          <w:rFonts w:ascii="Century Gothic" w:hAnsi="Century Gothic"/>
          <w:b/>
          <w:caps/>
          <w:sz w:val="24"/>
          <w:szCs w:val="24"/>
        </w:rPr>
      </w:pPr>
      <w:r w:rsidRPr="00AD73C9">
        <w:rPr>
          <w:rFonts w:ascii="Century Gothic" w:hAnsi="Century Gothic"/>
          <w:b/>
          <w:bCs/>
          <w:caps/>
          <w:sz w:val="24"/>
          <w:szCs w:val="24"/>
        </w:rPr>
        <w:t>Firefighters Pension Schemes Discretionary Policy Statement</w:t>
      </w:r>
    </w:p>
    <w:p w14:paraId="1C62854F" w14:textId="77777777" w:rsidR="00FC492D" w:rsidRPr="00F668F1" w:rsidRDefault="00FC492D" w:rsidP="00FC492D">
      <w:pPr>
        <w:pStyle w:val="Default"/>
        <w:rPr>
          <w:rFonts w:ascii="Century Gothic" w:hAnsi="Century Gothic"/>
          <w:b/>
        </w:rPr>
      </w:pPr>
    </w:p>
    <w:p w14:paraId="0E6964EE" w14:textId="756B9FA8" w:rsidR="009D2B23" w:rsidRPr="00AD73C9" w:rsidRDefault="00FC492D" w:rsidP="00283A3E">
      <w:pPr>
        <w:pStyle w:val="ListParagraph"/>
        <w:numPr>
          <w:ilvl w:val="1"/>
          <w:numId w:val="20"/>
        </w:numPr>
        <w:rPr>
          <w:rFonts w:ascii="Century Gothic" w:hAnsi="Century Gothic"/>
          <w:sz w:val="24"/>
          <w:szCs w:val="24"/>
        </w:rPr>
      </w:pPr>
      <w:r w:rsidRPr="00AD73C9">
        <w:rPr>
          <w:rFonts w:ascii="Century Gothic" w:hAnsi="Century Gothic"/>
          <w:sz w:val="24"/>
          <w:szCs w:val="24"/>
        </w:rPr>
        <w:t xml:space="preserve">ACFO MacArthur delivered the </w:t>
      </w:r>
      <w:r w:rsidR="00AD73C9" w:rsidRPr="00AD73C9">
        <w:rPr>
          <w:rFonts w:ascii="Century Gothic" w:hAnsi="Century Gothic"/>
          <w:sz w:val="24"/>
          <w:szCs w:val="24"/>
        </w:rPr>
        <w:t xml:space="preserve">Firefighters Pension Schemes Discretionary Policy Statement </w:t>
      </w:r>
      <w:r w:rsidRPr="00AD73C9">
        <w:rPr>
          <w:rFonts w:ascii="Century Gothic" w:hAnsi="Century Gothic"/>
          <w:sz w:val="24"/>
          <w:szCs w:val="24"/>
        </w:rPr>
        <w:t xml:space="preserve">paper which </w:t>
      </w:r>
      <w:r w:rsidR="00AD73C9" w:rsidRPr="00AD73C9">
        <w:rPr>
          <w:rFonts w:ascii="Century Gothic" w:hAnsi="Century Gothic"/>
          <w:sz w:val="24"/>
          <w:szCs w:val="24"/>
        </w:rPr>
        <w:t>informed Members of the requirement for the Scheme Manager, the Authority</w:t>
      </w:r>
      <w:r w:rsidR="008933D9">
        <w:rPr>
          <w:rFonts w:ascii="Century Gothic" w:hAnsi="Century Gothic"/>
          <w:sz w:val="24"/>
          <w:szCs w:val="24"/>
        </w:rPr>
        <w:t>,</w:t>
      </w:r>
      <w:r w:rsidR="00AD73C9" w:rsidRPr="00AD73C9">
        <w:rPr>
          <w:rFonts w:ascii="Century Gothic" w:hAnsi="Century Gothic"/>
          <w:sz w:val="24"/>
          <w:szCs w:val="24"/>
        </w:rPr>
        <w:t xml:space="preserve"> to produce and keep under review a Firefighters Pension Discretionary Policy Statement.</w:t>
      </w:r>
    </w:p>
    <w:p w14:paraId="7C6B494C" w14:textId="77777777" w:rsidR="0041167B" w:rsidRPr="00F668F1" w:rsidRDefault="0041167B" w:rsidP="0041167B">
      <w:pPr>
        <w:pStyle w:val="Default"/>
        <w:ind w:left="720" w:hanging="720"/>
        <w:rPr>
          <w:rFonts w:ascii="Century Gothic" w:hAnsi="Century Gothic"/>
        </w:rPr>
      </w:pPr>
    </w:p>
    <w:p w14:paraId="7C940A86" w14:textId="6A321E02" w:rsidR="004F6AF9" w:rsidRPr="006B154B" w:rsidRDefault="00AD73C9" w:rsidP="0034475A">
      <w:pPr>
        <w:pStyle w:val="ListParagraph"/>
        <w:numPr>
          <w:ilvl w:val="1"/>
          <w:numId w:val="20"/>
        </w:numPr>
        <w:rPr>
          <w:rFonts w:ascii="Century Gothic" w:hAnsi="Century Gothic"/>
          <w:sz w:val="24"/>
          <w:szCs w:val="24"/>
        </w:rPr>
      </w:pPr>
      <w:r w:rsidRPr="006B154B">
        <w:rPr>
          <w:rFonts w:ascii="Century Gothic" w:hAnsi="Century Gothic"/>
          <w:sz w:val="24"/>
          <w:szCs w:val="24"/>
        </w:rPr>
        <w:t>Members were</w:t>
      </w:r>
      <w:r w:rsidR="006203EF" w:rsidRPr="006B154B">
        <w:rPr>
          <w:rFonts w:ascii="Century Gothic" w:hAnsi="Century Gothic"/>
          <w:sz w:val="24"/>
          <w:szCs w:val="24"/>
        </w:rPr>
        <w:t xml:space="preserve"> </w:t>
      </w:r>
      <w:r w:rsidRPr="006B154B">
        <w:rPr>
          <w:rFonts w:ascii="Century Gothic" w:hAnsi="Century Gothic"/>
          <w:sz w:val="24"/>
          <w:szCs w:val="24"/>
        </w:rPr>
        <w:t>reminded of the previous approval of the resolutions within the Firefighters Pension Scheme Discretionary Policy Statement including the proposal that, on behalf of the scheme manager, decisions will be delegated on a day-to-day basis to officers of North</w:t>
      </w:r>
      <w:r w:rsidR="006B154B" w:rsidRPr="006B154B">
        <w:rPr>
          <w:rFonts w:ascii="Century Gothic" w:hAnsi="Century Gothic"/>
          <w:sz w:val="24"/>
          <w:szCs w:val="24"/>
        </w:rPr>
        <w:t xml:space="preserve"> </w:t>
      </w:r>
      <w:r w:rsidRPr="006B154B">
        <w:rPr>
          <w:rFonts w:ascii="Century Gothic" w:hAnsi="Century Gothic"/>
          <w:sz w:val="24"/>
          <w:szCs w:val="24"/>
        </w:rPr>
        <w:t>Wales Fire and Rescue Service (the Service).</w:t>
      </w:r>
    </w:p>
    <w:p w14:paraId="1CD97FFA" w14:textId="77777777" w:rsidR="007F08DB" w:rsidRPr="007F08DB" w:rsidRDefault="007F08DB" w:rsidP="007F08DB">
      <w:pPr>
        <w:pStyle w:val="ListParagraph"/>
        <w:rPr>
          <w:rFonts w:ascii="Century Gothic" w:hAnsi="Century Gothic"/>
          <w:sz w:val="24"/>
          <w:szCs w:val="24"/>
        </w:rPr>
      </w:pPr>
    </w:p>
    <w:p w14:paraId="070318C2" w14:textId="4D53B788" w:rsidR="007F08DB" w:rsidRDefault="006B154B" w:rsidP="00392262">
      <w:pPr>
        <w:pStyle w:val="ListParagraph"/>
        <w:numPr>
          <w:ilvl w:val="1"/>
          <w:numId w:val="20"/>
        </w:numPr>
        <w:rPr>
          <w:rFonts w:ascii="Century Gothic" w:hAnsi="Century Gothic"/>
          <w:sz w:val="24"/>
          <w:szCs w:val="24"/>
        </w:rPr>
      </w:pPr>
      <w:r w:rsidRPr="006B154B">
        <w:rPr>
          <w:rFonts w:ascii="Century Gothic" w:hAnsi="Century Gothic"/>
          <w:sz w:val="24"/>
          <w:szCs w:val="24"/>
        </w:rPr>
        <w:t xml:space="preserve">Whilst the Service had taken forward a Discretions Policy Statement for approval in July 2025, </w:t>
      </w:r>
      <w:proofErr w:type="gramStart"/>
      <w:r w:rsidRPr="006B154B">
        <w:rPr>
          <w:rFonts w:ascii="Century Gothic" w:hAnsi="Century Gothic"/>
          <w:sz w:val="24"/>
          <w:szCs w:val="24"/>
        </w:rPr>
        <w:t>in order to</w:t>
      </w:r>
      <w:proofErr w:type="gramEnd"/>
      <w:r w:rsidRPr="006B154B">
        <w:rPr>
          <w:rFonts w:ascii="Century Gothic" w:hAnsi="Century Gothic"/>
          <w:sz w:val="24"/>
          <w:szCs w:val="24"/>
        </w:rPr>
        <w:t xml:space="preserve"> correctly reflect the minor changes to the reinstatement of survivor benefits, under Rule C9 - Reinstatement of Widow’s pension the Service </w:t>
      </w:r>
      <w:r>
        <w:rPr>
          <w:rFonts w:ascii="Century Gothic" w:hAnsi="Century Gothic"/>
          <w:sz w:val="24"/>
          <w:szCs w:val="24"/>
        </w:rPr>
        <w:t>wa</w:t>
      </w:r>
      <w:r w:rsidRPr="006B154B">
        <w:rPr>
          <w:rFonts w:ascii="Century Gothic" w:hAnsi="Century Gothic"/>
          <w:sz w:val="24"/>
          <w:szCs w:val="24"/>
        </w:rPr>
        <w:t>s now seeking approval for the below addition to be included in this previously approved policy.</w:t>
      </w:r>
    </w:p>
    <w:p w14:paraId="1DE74465" w14:textId="77777777" w:rsidR="006B154B" w:rsidRPr="006B154B" w:rsidRDefault="006B154B" w:rsidP="006B154B">
      <w:pPr>
        <w:pStyle w:val="ListParagraph"/>
        <w:rPr>
          <w:rFonts w:ascii="Century Gothic" w:hAnsi="Century Gothic"/>
          <w:sz w:val="24"/>
          <w:szCs w:val="24"/>
        </w:rPr>
      </w:pPr>
    </w:p>
    <w:p w14:paraId="05A1758D" w14:textId="36FF5526" w:rsidR="009D2B23" w:rsidRPr="00F668F1" w:rsidRDefault="009D2B23" w:rsidP="00D6334D">
      <w:pPr>
        <w:pStyle w:val="ListParagraph"/>
        <w:numPr>
          <w:ilvl w:val="1"/>
          <w:numId w:val="20"/>
        </w:numPr>
        <w:rPr>
          <w:rFonts w:ascii="Century Gothic" w:hAnsi="Century Gothic"/>
          <w:b/>
          <w:sz w:val="24"/>
          <w:szCs w:val="24"/>
        </w:rPr>
      </w:pPr>
      <w:r w:rsidRPr="00F668F1">
        <w:rPr>
          <w:rFonts w:ascii="Century Gothic" w:hAnsi="Century Gothic"/>
          <w:b/>
          <w:sz w:val="24"/>
          <w:szCs w:val="24"/>
        </w:rPr>
        <w:t>RESOLVED to:</w:t>
      </w:r>
    </w:p>
    <w:p w14:paraId="56F653F2" w14:textId="42FF4457" w:rsidR="009D2B23" w:rsidRPr="00F668F1" w:rsidRDefault="009D2B23" w:rsidP="009D2B23">
      <w:pPr>
        <w:pStyle w:val="Default"/>
        <w:ind w:left="720" w:hanging="720"/>
        <w:rPr>
          <w:rFonts w:ascii="Century Gothic" w:hAnsi="Century Gothic"/>
          <w:b/>
        </w:rPr>
      </w:pPr>
    </w:p>
    <w:p w14:paraId="51332673" w14:textId="13CA8FAA" w:rsidR="00FC5459" w:rsidRDefault="006B154B" w:rsidP="00952A95">
      <w:pPr>
        <w:pStyle w:val="ListParagraph"/>
        <w:numPr>
          <w:ilvl w:val="0"/>
          <w:numId w:val="2"/>
        </w:numPr>
        <w:rPr>
          <w:rFonts w:ascii="Century Gothic" w:eastAsia="Times New Roman" w:hAnsi="Century Gothic" w:cs="Arial"/>
          <w:b/>
          <w:color w:val="000000"/>
          <w:sz w:val="24"/>
          <w:szCs w:val="24"/>
          <w:lang w:eastAsia="en-GB"/>
        </w:rPr>
      </w:pPr>
      <w:r>
        <w:rPr>
          <w:rFonts w:ascii="Century Gothic" w:eastAsia="Times New Roman" w:hAnsi="Century Gothic" w:cs="Arial"/>
          <w:b/>
          <w:color w:val="000000"/>
          <w:sz w:val="24"/>
          <w:szCs w:val="24"/>
          <w:lang w:eastAsia="en-GB"/>
        </w:rPr>
        <w:lastRenderedPageBreak/>
        <w:t>A</w:t>
      </w:r>
      <w:r w:rsidRPr="006B154B">
        <w:rPr>
          <w:rFonts w:ascii="Century Gothic" w:eastAsia="Times New Roman" w:hAnsi="Century Gothic" w:cs="Arial"/>
          <w:b/>
          <w:color w:val="000000"/>
          <w:sz w:val="24"/>
          <w:szCs w:val="24"/>
          <w:lang w:eastAsia="en-GB"/>
        </w:rPr>
        <w:t>pprove the minor changes being introduced for the reinstatement of survivor benefits, under Rule C9.</w:t>
      </w:r>
    </w:p>
    <w:p w14:paraId="7A6D21DA" w14:textId="77777777" w:rsidR="006B154B" w:rsidRPr="006B154B" w:rsidRDefault="006B154B" w:rsidP="006B154B">
      <w:pPr>
        <w:pStyle w:val="ListParagraph"/>
        <w:ind w:left="1440"/>
        <w:rPr>
          <w:rFonts w:ascii="Century Gothic" w:eastAsia="Times New Roman" w:hAnsi="Century Gothic" w:cs="Arial"/>
          <w:b/>
          <w:color w:val="000000"/>
          <w:sz w:val="24"/>
          <w:szCs w:val="24"/>
          <w:lang w:eastAsia="en-GB"/>
        </w:rPr>
      </w:pPr>
    </w:p>
    <w:p w14:paraId="24184037" w14:textId="3D8FE2FB" w:rsidR="006B154B" w:rsidRDefault="006B154B" w:rsidP="006B154B">
      <w:pPr>
        <w:pStyle w:val="ListParagraph"/>
        <w:numPr>
          <w:ilvl w:val="0"/>
          <w:numId w:val="20"/>
        </w:numPr>
        <w:ind w:left="709" w:hanging="709"/>
        <w:rPr>
          <w:rFonts w:ascii="Century Gothic" w:hAnsi="Century Gothic"/>
          <w:b/>
          <w:caps/>
          <w:sz w:val="24"/>
          <w:szCs w:val="24"/>
        </w:rPr>
      </w:pPr>
      <w:r w:rsidRPr="006B154B">
        <w:rPr>
          <w:rFonts w:ascii="Century Gothic" w:hAnsi="Century Gothic"/>
          <w:b/>
          <w:caps/>
          <w:sz w:val="24"/>
          <w:szCs w:val="24"/>
        </w:rPr>
        <w:t>Firefighters Pension Schemes Local Pension Board – Annual Report 2025/26 and Terms of Reference</w:t>
      </w:r>
    </w:p>
    <w:p w14:paraId="28695EA5" w14:textId="77777777" w:rsidR="006B154B" w:rsidRDefault="006B154B" w:rsidP="006B154B">
      <w:pPr>
        <w:rPr>
          <w:rFonts w:ascii="Century Gothic" w:hAnsi="Century Gothic"/>
          <w:b/>
          <w:caps/>
          <w:sz w:val="24"/>
          <w:szCs w:val="24"/>
        </w:rPr>
      </w:pPr>
    </w:p>
    <w:p w14:paraId="742F899D" w14:textId="3EE98757" w:rsidR="006B154B" w:rsidRDefault="006635EF" w:rsidP="00D833A0">
      <w:pPr>
        <w:pStyle w:val="ListParagraph"/>
        <w:numPr>
          <w:ilvl w:val="1"/>
          <w:numId w:val="20"/>
        </w:numPr>
        <w:rPr>
          <w:rFonts w:ascii="Century Gothic" w:hAnsi="Century Gothic"/>
          <w:bCs/>
          <w:sz w:val="24"/>
          <w:szCs w:val="24"/>
        </w:rPr>
      </w:pPr>
      <w:r>
        <w:rPr>
          <w:rFonts w:ascii="Century Gothic" w:hAnsi="Century Gothic"/>
          <w:bCs/>
          <w:sz w:val="24"/>
          <w:szCs w:val="24"/>
        </w:rPr>
        <w:t>The Treasurer</w:t>
      </w:r>
      <w:r w:rsidR="006B154B" w:rsidRPr="006B154B">
        <w:rPr>
          <w:rFonts w:ascii="Century Gothic" w:hAnsi="Century Gothic"/>
          <w:bCs/>
          <w:sz w:val="24"/>
          <w:szCs w:val="24"/>
        </w:rPr>
        <w:t xml:space="preserve"> presented to Members of the Authority the Local Pension Board annual report detailing the work undertaken during the 2025/25 financial year, along with the Terms of Reference for the Local Pension Board for 2026/27.</w:t>
      </w:r>
    </w:p>
    <w:p w14:paraId="07CF6D28" w14:textId="7AD4C5E7" w:rsidR="006B154B" w:rsidRDefault="006B154B" w:rsidP="006B154B">
      <w:pPr>
        <w:pStyle w:val="ListParagraph"/>
        <w:rPr>
          <w:rFonts w:ascii="Century Gothic" w:hAnsi="Century Gothic"/>
          <w:bCs/>
          <w:sz w:val="24"/>
          <w:szCs w:val="24"/>
        </w:rPr>
      </w:pPr>
    </w:p>
    <w:p w14:paraId="100ACF75" w14:textId="0FA1D4F0" w:rsidR="006B154B" w:rsidRDefault="000A42CC" w:rsidP="00D833A0">
      <w:pPr>
        <w:pStyle w:val="ListParagraph"/>
        <w:numPr>
          <w:ilvl w:val="1"/>
          <w:numId w:val="20"/>
        </w:numPr>
        <w:rPr>
          <w:rFonts w:ascii="Century Gothic" w:hAnsi="Century Gothic"/>
          <w:bCs/>
          <w:sz w:val="24"/>
          <w:szCs w:val="24"/>
        </w:rPr>
      </w:pPr>
      <w:r>
        <w:rPr>
          <w:rFonts w:ascii="Century Gothic" w:hAnsi="Century Gothic"/>
          <w:bCs/>
          <w:sz w:val="24"/>
          <w:szCs w:val="24"/>
        </w:rPr>
        <w:t>The Treasurer was thanked for his work as Chair over the last two years, and in turn gave thanks to the Pensions Team for their support.</w:t>
      </w:r>
    </w:p>
    <w:p w14:paraId="57333EE9" w14:textId="77777777" w:rsidR="006B154B" w:rsidRPr="006B154B" w:rsidRDefault="006B154B" w:rsidP="006B154B">
      <w:pPr>
        <w:pStyle w:val="ListParagraph"/>
        <w:rPr>
          <w:rFonts w:ascii="Century Gothic" w:hAnsi="Century Gothic"/>
          <w:bCs/>
          <w:sz w:val="24"/>
          <w:szCs w:val="24"/>
        </w:rPr>
      </w:pPr>
    </w:p>
    <w:p w14:paraId="7D262093" w14:textId="437F1215" w:rsidR="006B154B" w:rsidRDefault="006B154B" w:rsidP="006B154B">
      <w:pPr>
        <w:pStyle w:val="ListParagraph"/>
        <w:numPr>
          <w:ilvl w:val="1"/>
          <w:numId w:val="20"/>
        </w:numPr>
        <w:rPr>
          <w:rFonts w:ascii="Century Gothic" w:hAnsi="Century Gothic"/>
          <w:b/>
          <w:sz w:val="24"/>
          <w:szCs w:val="24"/>
        </w:rPr>
      </w:pPr>
      <w:r w:rsidRPr="00F668F1">
        <w:rPr>
          <w:rFonts w:ascii="Century Gothic" w:hAnsi="Century Gothic"/>
          <w:b/>
          <w:sz w:val="24"/>
          <w:szCs w:val="24"/>
        </w:rPr>
        <w:t>RESOLVED to:</w:t>
      </w:r>
    </w:p>
    <w:p w14:paraId="0C113B31" w14:textId="77777777" w:rsidR="006B154B" w:rsidRDefault="006B154B" w:rsidP="006B154B">
      <w:pPr>
        <w:pStyle w:val="ListParagraph"/>
        <w:rPr>
          <w:rFonts w:ascii="Century Gothic" w:hAnsi="Century Gothic"/>
          <w:b/>
          <w:sz w:val="24"/>
          <w:szCs w:val="24"/>
        </w:rPr>
      </w:pPr>
    </w:p>
    <w:p w14:paraId="25F2294E" w14:textId="500BD17A" w:rsidR="006B154B" w:rsidRPr="006B154B" w:rsidRDefault="006B154B" w:rsidP="006B154B">
      <w:pPr>
        <w:pStyle w:val="ListParagraph"/>
        <w:numPr>
          <w:ilvl w:val="0"/>
          <w:numId w:val="22"/>
        </w:numPr>
        <w:rPr>
          <w:rFonts w:ascii="Century Gothic" w:hAnsi="Century Gothic"/>
          <w:b/>
          <w:bCs/>
          <w:sz w:val="24"/>
          <w:szCs w:val="24"/>
        </w:rPr>
      </w:pPr>
      <w:r>
        <w:rPr>
          <w:rFonts w:ascii="Century Gothic" w:hAnsi="Century Gothic"/>
          <w:b/>
          <w:bCs/>
          <w:sz w:val="24"/>
          <w:szCs w:val="24"/>
        </w:rPr>
        <w:t>A</w:t>
      </w:r>
      <w:r w:rsidRPr="006B154B">
        <w:rPr>
          <w:rFonts w:ascii="Century Gothic" w:hAnsi="Century Gothic"/>
          <w:b/>
          <w:bCs/>
          <w:sz w:val="24"/>
          <w:szCs w:val="24"/>
        </w:rPr>
        <w:t>pprove the Local Pension Board 2025/26 Annual Report; and</w:t>
      </w:r>
    </w:p>
    <w:p w14:paraId="2467ECD3" w14:textId="1492F478" w:rsidR="006B154B" w:rsidRPr="006B154B" w:rsidRDefault="006B154B" w:rsidP="002C5126">
      <w:pPr>
        <w:pStyle w:val="ListParagraph"/>
        <w:numPr>
          <w:ilvl w:val="0"/>
          <w:numId w:val="22"/>
        </w:numPr>
        <w:rPr>
          <w:rFonts w:ascii="Century Gothic" w:hAnsi="Century Gothic"/>
          <w:b/>
          <w:sz w:val="24"/>
          <w:szCs w:val="24"/>
        </w:rPr>
      </w:pPr>
      <w:r w:rsidRPr="006B154B">
        <w:rPr>
          <w:rFonts w:ascii="Century Gothic" w:hAnsi="Century Gothic"/>
          <w:b/>
          <w:bCs/>
          <w:sz w:val="24"/>
          <w:szCs w:val="24"/>
        </w:rPr>
        <w:t>Approve the Terms of Reference of the Local Pension Board for 2026/27.</w:t>
      </w:r>
    </w:p>
    <w:p w14:paraId="0FE0781B" w14:textId="77777777" w:rsidR="006B154B" w:rsidRDefault="006B154B" w:rsidP="006B154B">
      <w:pPr>
        <w:pStyle w:val="ListParagraph"/>
        <w:ind w:left="360"/>
        <w:rPr>
          <w:rFonts w:ascii="Century Gothic" w:hAnsi="Century Gothic"/>
          <w:b/>
          <w:caps/>
          <w:sz w:val="24"/>
          <w:szCs w:val="24"/>
        </w:rPr>
      </w:pPr>
    </w:p>
    <w:p w14:paraId="1107F7BB" w14:textId="3408E019" w:rsidR="006B154B" w:rsidRPr="006B154B" w:rsidRDefault="006B154B" w:rsidP="006B154B">
      <w:pPr>
        <w:pStyle w:val="ListParagraph"/>
        <w:numPr>
          <w:ilvl w:val="0"/>
          <w:numId w:val="20"/>
        </w:numPr>
        <w:ind w:left="709" w:hanging="709"/>
        <w:rPr>
          <w:rFonts w:ascii="Century Gothic" w:hAnsi="Century Gothic"/>
          <w:b/>
          <w:caps/>
          <w:sz w:val="24"/>
          <w:szCs w:val="24"/>
        </w:rPr>
      </w:pPr>
      <w:r w:rsidRPr="006B154B">
        <w:rPr>
          <w:rFonts w:ascii="Century Gothic" w:hAnsi="Century Gothic"/>
          <w:b/>
          <w:caps/>
          <w:sz w:val="24"/>
          <w:szCs w:val="24"/>
        </w:rPr>
        <w:t>Democracy and Boundary Commission Cymru Annual Remuneration Report 2026/27</w:t>
      </w:r>
    </w:p>
    <w:p w14:paraId="0F1C04C2" w14:textId="77777777" w:rsidR="006B154B" w:rsidRDefault="006B154B" w:rsidP="006B154B">
      <w:pPr>
        <w:pStyle w:val="ListParagraph"/>
        <w:ind w:left="360"/>
        <w:rPr>
          <w:rFonts w:ascii="Century Gothic" w:hAnsi="Century Gothic"/>
          <w:b/>
          <w:caps/>
          <w:sz w:val="24"/>
          <w:szCs w:val="24"/>
        </w:rPr>
      </w:pPr>
    </w:p>
    <w:p w14:paraId="6B67D236" w14:textId="5B9DCAE4" w:rsidR="006B154B" w:rsidRDefault="006B154B" w:rsidP="00301D4A">
      <w:pPr>
        <w:pStyle w:val="ListParagraph"/>
        <w:numPr>
          <w:ilvl w:val="1"/>
          <w:numId w:val="20"/>
        </w:numPr>
        <w:rPr>
          <w:rFonts w:ascii="Century Gothic" w:hAnsi="Century Gothic"/>
          <w:bCs/>
          <w:sz w:val="24"/>
          <w:szCs w:val="24"/>
        </w:rPr>
      </w:pPr>
      <w:r w:rsidRPr="006B154B">
        <w:rPr>
          <w:rFonts w:ascii="Century Gothic" w:hAnsi="Century Gothic"/>
          <w:bCs/>
          <w:sz w:val="24"/>
          <w:szCs w:val="24"/>
        </w:rPr>
        <w:t>Gareth Owens, Monitoring Officer and Clerk to the Authority, summarised the Democracy and Boundary Commission Cymru Annual Remuneration Report for 2026/27 which informed Members about the proposed rates of member remuneration for the financial year 2026/27.</w:t>
      </w:r>
    </w:p>
    <w:p w14:paraId="1873E452" w14:textId="0743BA21" w:rsidR="006B154B" w:rsidRDefault="006B154B" w:rsidP="006B154B">
      <w:pPr>
        <w:pStyle w:val="ListParagraph"/>
        <w:rPr>
          <w:rFonts w:ascii="Century Gothic" w:hAnsi="Century Gothic"/>
          <w:bCs/>
          <w:sz w:val="24"/>
          <w:szCs w:val="24"/>
        </w:rPr>
      </w:pPr>
    </w:p>
    <w:p w14:paraId="56098CC2" w14:textId="6BCF9FC6" w:rsidR="006B154B" w:rsidRPr="006B154B" w:rsidRDefault="006B154B" w:rsidP="00301D4A">
      <w:pPr>
        <w:pStyle w:val="ListParagraph"/>
        <w:numPr>
          <w:ilvl w:val="1"/>
          <w:numId w:val="20"/>
        </w:numPr>
        <w:rPr>
          <w:rFonts w:ascii="Century Gothic" w:hAnsi="Century Gothic"/>
          <w:bCs/>
          <w:sz w:val="24"/>
          <w:szCs w:val="24"/>
        </w:rPr>
      </w:pPr>
      <w:r>
        <w:rPr>
          <w:rFonts w:ascii="Century Gothic" w:hAnsi="Century Gothic"/>
          <w:b/>
          <w:sz w:val="24"/>
          <w:szCs w:val="24"/>
        </w:rPr>
        <w:t>RESOLVED to:</w:t>
      </w:r>
    </w:p>
    <w:p w14:paraId="5D33CC19" w14:textId="77777777" w:rsidR="006B154B" w:rsidRDefault="006B154B" w:rsidP="006B154B">
      <w:pPr>
        <w:pStyle w:val="ListParagraph"/>
        <w:rPr>
          <w:rFonts w:ascii="Century Gothic" w:hAnsi="Century Gothic"/>
          <w:b/>
          <w:sz w:val="24"/>
          <w:szCs w:val="24"/>
        </w:rPr>
      </w:pPr>
    </w:p>
    <w:p w14:paraId="1E4A7569" w14:textId="19D7055A" w:rsidR="006B154B" w:rsidRPr="006B154B" w:rsidRDefault="006B154B" w:rsidP="007949D3">
      <w:pPr>
        <w:pStyle w:val="ListParagraph"/>
        <w:numPr>
          <w:ilvl w:val="0"/>
          <w:numId w:val="23"/>
        </w:numPr>
        <w:rPr>
          <w:rFonts w:ascii="Century Gothic" w:hAnsi="Century Gothic"/>
          <w:b/>
          <w:sz w:val="24"/>
          <w:szCs w:val="24"/>
        </w:rPr>
      </w:pPr>
      <w:r w:rsidRPr="006B154B">
        <w:rPr>
          <w:rFonts w:ascii="Century Gothic" w:hAnsi="Century Gothic"/>
          <w:b/>
          <w:sz w:val="24"/>
          <w:szCs w:val="24"/>
        </w:rPr>
        <w:t>Note the DBCC’s determinations in relation to members’ allowances and remuneration with effect from 1 April 2026; and</w:t>
      </w:r>
    </w:p>
    <w:p w14:paraId="09AF09A3" w14:textId="6717C07B" w:rsidR="006B154B" w:rsidRPr="006B154B" w:rsidRDefault="006B154B" w:rsidP="0086184B">
      <w:pPr>
        <w:pStyle w:val="ListParagraph"/>
        <w:numPr>
          <w:ilvl w:val="0"/>
          <w:numId w:val="23"/>
        </w:numPr>
        <w:rPr>
          <w:rFonts w:ascii="Century Gothic" w:hAnsi="Century Gothic"/>
          <w:b/>
          <w:sz w:val="24"/>
          <w:szCs w:val="24"/>
        </w:rPr>
      </w:pPr>
      <w:r w:rsidRPr="006B154B">
        <w:rPr>
          <w:rFonts w:ascii="Century Gothic" w:hAnsi="Century Gothic"/>
          <w:b/>
          <w:sz w:val="24"/>
          <w:szCs w:val="24"/>
        </w:rPr>
        <w:t xml:space="preserve">Give delegated authority to the Clerk to update the schedule of member remuneration within the Authority’s constitution and to make any necessary amendments to the 2026/27 schedule from time to time during the municipal year, </w:t>
      </w:r>
      <w:r w:rsidR="00C30DCA" w:rsidRPr="006B154B">
        <w:rPr>
          <w:rFonts w:ascii="Century Gothic" w:hAnsi="Century Gothic"/>
          <w:b/>
          <w:sz w:val="24"/>
          <w:szCs w:val="24"/>
        </w:rPr>
        <w:t>to</w:t>
      </w:r>
      <w:r w:rsidRPr="006B154B">
        <w:rPr>
          <w:rFonts w:ascii="Century Gothic" w:hAnsi="Century Gothic"/>
          <w:b/>
          <w:sz w:val="24"/>
          <w:szCs w:val="24"/>
        </w:rPr>
        <w:t xml:space="preserve"> reflect any changes in membership of the Authority, or </w:t>
      </w:r>
      <w:r w:rsidR="00C30DCA" w:rsidRPr="006B154B">
        <w:rPr>
          <w:rFonts w:ascii="Century Gothic" w:hAnsi="Century Gothic"/>
          <w:b/>
          <w:sz w:val="24"/>
          <w:szCs w:val="24"/>
        </w:rPr>
        <w:t>because of</w:t>
      </w:r>
      <w:r w:rsidRPr="006B154B">
        <w:rPr>
          <w:rFonts w:ascii="Century Gothic" w:hAnsi="Century Gothic"/>
          <w:b/>
          <w:sz w:val="24"/>
          <w:szCs w:val="24"/>
        </w:rPr>
        <w:t xml:space="preserve"> any supplementary reports issued by the DBCC</w:t>
      </w:r>
      <w:r w:rsidR="00C30DCA">
        <w:rPr>
          <w:rFonts w:ascii="Century Gothic" w:hAnsi="Century Gothic"/>
          <w:b/>
          <w:sz w:val="24"/>
          <w:szCs w:val="24"/>
        </w:rPr>
        <w:t>.</w:t>
      </w:r>
    </w:p>
    <w:p w14:paraId="392FC53F" w14:textId="77777777" w:rsidR="006B154B" w:rsidRDefault="006B154B" w:rsidP="006B154B">
      <w:pPr>
        <w:pStyle w:val="ListParagraph"/>
        <w:ind w:left="360"/>
        <w:rPr>
          <w:rFonts w:ascii="Century Gothic" w:hAnsi="Century Gothic"/>
          <w:b/>
          <w:caps/>
          <w:sz w:val="24"/>
          <w:szCs w:val="24"/>
        </w:rPr>
      </w:pPr>
    </w:p>
    <w:p w14:paraId="3B260699" w14:textId="77777777" w:rsidR="006B154B" w:rsidRDefault="006B154B" w:rsidP="006B154B">
      <w:pPr>
        <w:pStyle w:val="ListParagraph"/>
        <w:numPr>
          <w:ilvl w:val="0"/>
          <w:numId w:val="20"/>
        </w:numPr>
        <w:ind w:left="709" w:hanging="709"/>
        <w:rPr>
          <w:rFonts w:ascii="Century Gothic" w:hAnsi="Century Gothic"/>
          <w:b/>
          <w:caps/>
          <w:sz w:val="24"/>
          <w:szCs w:val="24"/>
        </w:rPr>
      </w:pPr>
      <w:r w:rsidRPr="006B154B">
        <w:rPr>
          <w:rFonts w:ascii="Century Gothic" w:hAnsi="Century Gothic"/>
          <w:b/>
          <w:caps/>
          <w:sz w:val="24"/>
          <w:szCs w:val="24"/>
        </w:rPr>
        <w:t>Appointment of Independent Member to serve on the</w:t>
      </w:r>
      <w:r>
        <w:rPr>
          <w:rFonts w:ascii="Century Gothic" w:hAnsi="Century Gothic"/>
          <w:b/>
          <w:caps/>
          <w:sz w:val="24"/>
          <w:szCs w:val="24"/>
        </w:rPr>
        <w:t xml:space="preserve"> </w:t>
      </w:r>
      <w:r w:rsidRPr="006B154B">
        <w:rPr>
          <w:rFonts w:ascii="Century Gothic" w:hAnsi="Century Gothic"/>
          <w:b/>
          <w:caps/>
          <w:sz w:val="24"/>
          <w:szCs w:val="24"/>
        </w:rPr>
        <w:t>Authority’s Standards Committee</w:t>
      </w:r>
    </w:p>
    <w:p w14:paraId="44FD35C0" w14:textId="77777777" w:rsidR="006B154B" w:rsidRDefault="006B154B" w:rsidP="006B154B">
      <w:pPr>
        <w:pStyle w:val="ListParagraph"/>
        <w:ind w:left="360"/>
        <w:rPr>
          <w:rFonts w:ascii="Century Gothic" w:hAnsi="Century Gothic"/>
          <w:b/>
          <w:caps/>
          <w:sz w:val="24"/>
          <w:szCs w:val="24"/>
        </w:rPr>
      </w:pPr>
    </w:p>
    <w:p w14:paraId="4C2AD9C5" w14:textId="1EECF770" w:rsidR="006B154B" w:rsidRDefault="006B154B" w:rsidP="00476EA3">
      <w:pPr>
        <w:pStyle w:val="ListParagraph"/>
        <w:numPr>
          <w:ilvl w:val="1"/>
          <w:numId w:val="20"/>
        </w:numPr>
        <w:rPr>
          <w:rFonts w:ascii="Century Gothic" w:hAnsi="Century Gothic"/>
          <w:bCs/>
          <w:sz w:val="24"/>
          <w:szCs w:val="24"/>
        </w:rPr>
      </w:pPr>
      <w:r w:rsidRPr="00433A0F">
        <w:rPr>
          <w:rFonts w:ascii="Century Gothic" w:hAnsi="Century Gothic"/>
          <w:bCs/>
          <w:sz w:val="24"/>
          <w:szCs w:val="24"/>
        </w:rPr>
        <w:t>Gareth Owens</w:t>
      </w:r>
      <w:r w:rsidR="00433A0F" w:rsidRPr="00433A0F">
        <w:rPr>
          <w:rFonts w:ascii="Century Gothic" w:hAnsi="Century Gothic"/>
          <w:bCs/>
          <w:sz w:val="24"/>
          <w:szCs w:val="24"/>
        </w:rPr>
        <w:t xml:space="preserve"> gave his recommendation to Members that they appoint David Davies to the Authority’s Standards Committee</w:t>
      </w:r>
      <w:r w:rsidR="00C30DCA">
        <w:rPr>
          <w:rFonts w:ascii="Century Gothic" w:hAnsi="Century Gothic"/>
          <w:bCs/>
          <w:sz w:val="24"/>
          <w:szCs w:val="24"/>
        </w:rPr>
        <w:t>, and a background of the appointments process was provided.</w:t>
      </w:r>
      <w:r w:rsidR="00433A0F" w:rsidRPr="00433A0F">
        <w:rPr>
          <w:rFonts w:ascii="Century Gothic" w:hAnsi="Century Gothic"/>
          <w:bCs/>
          <w:sz w:val="24"/>
          <w:szCs w:val="24"/>
        </w:rPr>
        <w:t xml:space="preserve"> </w:t>
      </w:r>
    </w:p>
    <w:p w14:paraId="0C1F4AF4" w14:textId="5F95D285" w:rsidR="00433A0F" w:rsidRDefault="00433A0F" w:rsidP="00433A0F">
      <w:pPr>
        <w:pStyle w:val="ListParagraph"/>
        <w:rPr>
          <w:rFonts w:ascii="Century Gothic" w:hAnsi="Century Gothic"/>
          <w:bCs/>
          <w:sz w:val="24"/>
          <w:szCs w:val="24"/>
        </w:rPr>
      </w:pPr>
    </w:p>
    <w:p w14:paraId="689B14CD" w14:textId="737C4B87" w:rsidR="00433A0F" w:rsidRDefault="000A42CC" w:rsidP="00476EA3">
      <w:pPr>
        <w:pStyle w:val="ListParagraph"/>
        <w:numPr>
          <w:ilvl w:val="1"/>
          <w:numId w:val="20"/>
        </w:numPr>
        <w:rPr>
          <w:rFonts w:ascii="Century Gothic" w:hAnsi="Century Gothic"/>
          <w:bCs/>
          <w:sz w:val="24"/>
          <w:szCs w:val="24"/>
        </w:rPr>
      </w:pPr>
      <w:r>
        <w:rPr>
          <w:rFonts w:ascii="Century Gothic" w:hAnsi="Century Gothic"/>
          <w:bCs/>
          <w:sz w:val="24"/>
          <w:szCs w:val="24"/>
        </w:rPr>
        <w:t xml:space="preserve">A Member noted that it was </w:t>
      </w:r>
      <w:r w:rsidR="00C30DCA">
        <w:rPr>
          <w:rFonts w:ascii="Century Gothic" w:hAnsi="Century Gothic"/>
          <w:bCs/>
          <w:sz w:val="24"/>
          <w:szCs w:val="24"/>
        </w:rPr>
        <w:t xml:space="preserve">difficult to </w:t>
      </w:r>
      <w:r>
        <w:rPr>
          <w:rFonts w:ascii="Century Gothic" w:hAnsi="Century Gothic"/>
          <w:bCs/>
          <w:sz w:val="24"/>
          <w:szCs w:val="24"/>
        </w:rPr>
        <w:t xml:space="preserve">recommend someone to a post when there </w:t>
      </w:r>
      <w:r w:rsidR="00C30DCA">
        <w:rPr>
          <w:rFonts w:ascii="Century Gothic" w:hAnsi="Century Gothic"/>
          <w:bCs/>
          <w:sz w:val="24"/>
          <w:szCs w:val="24"/>
        </w:rPr>
        <w:t xml:space="preserve">had been </w:t>
      </w:r>
      <w:r>
        <w:rPr>
          <w:rFonts w:ascii="Century Gothic" w:hAnsi="Century Gothic"/>
          <w:bCs/>
          <w:sz w:val="24"/>
          <w:szCs w:val="24"/>
        </w:rPr>
        <w:t>no background information provided.</w:t>
      </w:r>
      <w:r w:rsidR="00C30DCA" w:rsidRPr="00C30DCA">
        <w:rPr>
          <w:rFonts w:ascii="Century Gothic" w:hAnsi="Century Gothic"/>
          <w:bCs/>
          <w:sz w:val="24"/>
          <w:szCs w:val="24"/>
        </w:rPr>
        <w:t xml:space="preserve"> </w:t>
      </w:r>
      <w:r w:rsidR="00C30DCA">
        <w:rPr>
          <w:rFonts w:ascii="Century Gothic" w:hAnsi="Century Gothic"/>
          <w:bCs/>
          <w:sz w:val="24"/>
          <w:szCs w:val="24"/>
        </w:rPr>
        <w:t>Assurances were given as to his experience and skills, and it was noted that Cllr Dylan Rees and Cllr Gareth Sandilands had been part of the appointment panel and gave their recommendation for the appointment.</w:t>
      </w:r>
    </w:p>
    <w:p w14:paraId="5451EDC8" w14:textId="77777777" w:rsidR="000A42CC" w:rsidRPr="000A42CC" w:rsidRDefault="000A42CC" w:rsidP="000A42CC">
      <w:pPr>
        <w:pStyle w:val="ListParagraph"/>
        <w:rPr>
          <w:rFonts w:ascii="Century Gothic" w:hAnsi="Century Gothic"/>
          <w:bCs/>
          <w:sz w:val="24"/>
          <w:szCs w:val="24"/>
        </w:rPr>
      </w:pPr>
    </w:p>
    <w:p w14:paraId="4740311C" w14:textId="77777777" w:rsidR="00C30DCA" w:rsidRDefault="00C30DCA">
      <w:pPr>
        <w:rPr>
          <w:rFonts w:ascii="Century Gothic" w:hAnsi="Century Gothic"/>
          <w:bCs/>
          <w:sz w:val="24"/>
          <w:szCs w:val="24"/>
        </w:rPr>
      </w:pPr>
      <w:r>
        <w:rPr>
          <w:rFonts w:ascii="Century Gothic" w:hAnsi="Century Gothic"/>
          <w:bCs/>
          <w:sz w:val="24"/>
          <w:szCs w:val="24"/>
        </w:rPr>
        <w:br w:type="page"/>
      </w:r>
    </w:p>
    <w:p w14:paraId="1AAF5B65" w14:textId="392B253C" w:rsidR="000A42CC" w:rsidRDefault="000A42CC" w:rsidP="00476EA3">
      <w:pPr>
        <w:pStyle w:val="ListParagraph"/>
        <w:numPr>
          <w:ilvl w:val="1"/>
          <w:numId w:val="20"/>
        </w:numPr>
        <w:rPr>
          <w:rFonts w:ascii="Century Gothic" w:hAnsi="Century Gothic"/>
          <w:bCs/>
          <w:sz w:val="24"/>
          <w:szCs w:val="24"/>
        </w:rPr>
      </w:pPr>
      <w:r>
        <w:rPr>
          <w:rFonts w:ascii="Century Gothic" w:hAnsi="Century Gothic"/>
          <w:bCs/>
          <w:sz w:val="24"/>
          <w:szCs w:val="24"/>
        </w:rPr>
        <w:lastRenderedPageBreak/>
        <w:t xml:space="preserve">Members were advised that </w:t>
      </w:r>
      <w:r w:rsidR="00C30DCA">
        <w:rPr>
          <w:rFonts w:ascii="Century Gothic" w:hAnsi="Century Gothic"/>
          <w:bCs/>
          <w:sz w:val="24"/>
          <w:szCs w:val="24"/>
        </w:rPr>
        <w:t xml:space="preserve">another recruitment process would be commenced to fill the second vacancy on the Standards Committee, and that </w:t>
      </w:r>
      <w:r>
        <w:rPr>
          <w:rFonts w:ascii="Century Gothic" w:hAnsi="Century Gothic"/>
          <w:bCs/>
          <w:sz w:val="24"/>
          <w:szCs w:val="24"/>
        </w:rPr>
        <w:t>there would be two further vacancies arising in September</w:t>
      </w:r>
      <w:r w:rsidR="00C30DCA">
        <w:rPr>
          <w:rFonts w:ascii="Century Gothic" w:hAnsi="Century Gothic"/>
          <w:bCs/>
          <w:sz w:val="24"/>
          <w:szCs w:val="24"/>
        </w:rPr>
        <w:t xml:space="preserve"> 2027.</w:t>
      </w:r>
    </w:p>
    <w:p w14:paraId="5B638BFB" w14:textId="77777777" w:rsidR="000A42CC" w:rsidRPr="000A42CC" w:rsidRDefault="000A42CC" w:rsidP="000A42CC">
      <w:pPr>
        <w:pStyle w:val="ListParagraph"/>
        <w:rPr>
          <w:rFonts w:ascii="Century Gothic" w:hAnsi="Century Gothic"/>
          <w:bCs/>
          <w:sz w:val="24"/>
          <w:szCs w:val="24"/>
        </w:rPr>
      </w:pPr>
    </w:p>
    <w:p w14:paraId="51DAACBC" w14:textId="3FAFE1B5" w:rsidR="00433A0F" w:rsidRPr="00433A0F" w:rsidRDefault="00433A0F" w:rsidP="00433A0F">
      <w:pPr>
        <w:pStyle w:val="ListParagraph"/>
        <w:numPr>
          <w:ilvl w:val="1"/>
          <w:numId w:val="20"/>
        </w:numPr>
        <w:rPr>
          <w:rFonts w:ascii="Century Gothic" w:hAnsi="Century Gothic"/>
          <w:bCs/>
          <w:sz w:val="24"/>
          <w:szCs w:val="24"/>
        </w:rPr>
      </w:pPr>
      <w:r>
        <w:rPr>
          <w:rFonts w:ascii="Century Gothic" w:hAnsi="Century Gothic"/>
          <w:b/>
          <w:sz w:val="24"/>
          <w:szCs w:val="24"/>
        </w:rPr>
        <w:t>RESOLVED to:</w:t>
      </w:r>
    </w:p>
    <w:p w14:paraId="1B33B740" w14:textId="77777777" w:rsidR="00433A0F" w:rsidRDefault="00433A0F" w:rsidP="00433A0F">
      <w:pPr>
        <w:pStyle w:val="ListParagraph"/>
        <w:rPr>
          <w:rFonts w:ascii="Century Gothic" w:hAnsi="Century Gothic"/>
          <w:b/>
          <w:sz w:val="24"/>
          <w:szCs w:val="24"/>
        </w:rPr>
      </w:pPr>
    </w:p>
    <w:p w14:paraId="6FB3A0F9" w14:textId="046D0ACC" w:rsidR="00433A0F" w:rsidRPr="00433A0F" w:rsidRDefault="00433A0F" w:rsidP="00433A0F">
      <w:pPr>
        <w:pStyle w:val="ListParagraph"/>
        <w:numPr>
          <w:ilvl w:val="0"/>
          <w:numId w:val="24"/>
        </w:numPr>
        <w:rPr>
          <w:rFonts w:ascii="Century Gothic" w:hAnsi="Century Gothic"/>
          <w:b/>
          <w:sz w:val="24"/>
          <w:szCs w:val="24"/>
        </w:rPr>
      </w:pPr>
      <w:r w:rsidRPr="00433A0F">
        <w:rPr>
          <w:rFonts w:ascii="Century Gothic" w:hAnsi="Century Gothic"/>
          <w:b/>
          <w:sz w:val="24"/>
          <w:szCs w:val="24"/>
        </w:rPr>
        <w:t>Appoint David Davies for a period of four years from 20 April 2026; and</w:t>
      </w:r>
    </w:p>
    <w:p w14:paraId="252DF929" w14:textId="5FE40DA7" w:rsidR="00433A0F" w:rsidRPr="00433A0F" w:rsidRDefault="00433A0F" w:rsidP="00433A0F">
      <w:pPr>
        <w:pStyle w:val="ListParagraph"/>
        <w:numPr>
          <w:ilvl w:val="0"/>
          <w:numId w:val="24"/>
        </w:numPr>
        <w:rPr>
          <w:rFonts w:ascii="Century Gothic" w:hAnsi="Century Gothic"/>
          <w:b/>
          <w:sz w:val="24"/>
          <w:szCs w:val="24"/>
        </w:rPr>
      </w:pPr>
      <w:r w:rsidRPr="00433A0F">
        <w:rPr>
          <w:rFonts w:ascii="Century Gothic" w:hAnsi="Century Gothic"/>
          <w:b/>
          <w:sz w:val="24"/>
          <w:szCs w:val="24"/>
        </w:rPr>
        <w:t>Thank Julia Hughes and Sally Ellis for their hard work and commitment.</w:t>
      </w:r>
    </w:p>
    <w:p w14:paraId="1A7A0B32" w14:textId="77777777" w:rsidR="006B154B" w:rsidRDefault="006B154B" w:rsidP="006B154B">
      <w:pPr>
        <w:pStyle w:val="ListParagraph"/>
        <w:ind w:left="360"/>
        <w:rPr>
          <w:rFonts w:ascii="Century Gothic" w:hAnsi="Century Gothic"/>
          <w:b/>
          <w:caps/>
          <w:sz w:val="24"/>
          <w:szCs w:val="24"/>
        </w:rPr>
      </w:pPr>
    </w:p>
    <w:p w14:paraId="1A26F0E0" w14:textId="77777777" w:rsidR="00433A0F" w:rsidRPr="00433A0F" w:rsidRDefault="00433A0F" w:rsidP="006B154B">
      <w:pPr>
        <w:pStyle w:val="ListParagraph"/>
        <w:numPr>
          <w:ilvl w:val="0"/>
          <w:numId w:val="20"/>
        </w:numPr>
        <w:ind w:left="709" w:hanging="709"/>
        <w:rPr>
          <w:rFonts w:ascii="Century Gothic" w:hAnsi="Century Gothic"/>
          <w:b/>
          <w:caps/>
          <w:sz w:val="24"/>
          <w:szCs w:val="24"/>
        </w:rPr>
      </w:pPr>
      <w:r w:rsidRPr="00433A0F">
        <w:rPr>
          <w:rFonts w:ascii="Century Gothic" w:hAnsi="Century Gothic"/>
          <w:b/>
          <w:bCs/>
          <w:caps/>
          <w:sz w:val="24"/>
          <w:szCs w:val="24"/>
        </w:rPr>
        <w:t>Provisional Outturn 2025-26</w:t>
      </w:r>
    </w:p>
    <w:p w14:paraId="32B3CB66" w14:textId="77777777" w:rsidR="00433A0F" w:rsidRDefault="00433A0F" w:rsidP="00433A0F">
      <w:pPr>
        <w:pStyle w:val="ListParagraph"/>
        <w:ind w:left="709"/>
        <w:rPr>
          <w:rFonts w:ascii="Century Gothic" w:hAnsi="Century Gothic"/>
          <w:b/>
          <w:caps/>
          <w:sz w:val="24"/>
          <w:szCs w:val="24"/>
        </w:rPr>
      </w:pPr>
    </w:p>
    <w:p w14:paraId="2362D585" w14:textId="33D6F657" w:rsidR="00433A0F" w:rsidRDefault="00433A0F" w:rsidP="00C53083">
      <w:pPr>
        <w:pStyle w:val="ListParagraph"/>
        <w:numPr>
          <w:ilvl w:val="1"/>
          <w:numId w:val="20"/>
        </w:numPr>
        <w:rPr>
          <w:rFonts w:ascii="Century Gothic" w:hAnsi="Century Gothic"/>
          <w:bCs/>
          <w:sz w:val="24"/>
          <w:szCs w:val="24"/>
        </w:rPr>
      </w:pPr>
      <w:r w:rsidRPr="00433A0F">
        <w:rPr>
          <w:rFonts w:ascii="Century Gothic" w:hAnsi="Century Gothic"/>
          <w:bCs/>
          <w:sz w:val="24"/>
          <w:szCs w:val="24"/>
        </w:rPr>
        <w:t xml:space="preserve">Elgan Roberts presented the Provisional Outturn 2025-26 to Members which provided an update on the revenue and capital expenditure forecast for 2025/26, as </w:t>
      </w:r>
      <w:r w:rsidR="00C30DCA" w:rsidRPr="00433A0F">
        <w:rPr>
          <w:rFonts w:ascii="Century Gothic" w:hAnsi="Century Gothic"/>
          <w:bCs/>
          <w:sz w:val="24"/>
          <w:szCs w:val="24"/>
        </w:rPr>
        <w:t>of</w:t>
      </w:r>
      <w:r w:rsidRPr="00433A0F">
        <w:rPr>
          <w:rFonts w:ascii="Century Gothic" w:hAnsi="Century Gothic"/>
          <w:bCs/>
          <w:sz w:val="24"/>
          <w:szCs w:val="24"/>
        </w:rPr>
        <w:t xml:space="preserve"> 31 March 2026.</w:t>
      </w:r>
    </w:p>
    <w:p w14:paraId="08EC1C60" w14:textId="645E45BB" w:rsidR="00433A0F" w:rsidRDefault="00433A0F" w:rsidP="00433A0F">
      <w:pPr>
        <w:pStyle w:val="ListParagraph"/>
        <w:rPr>
          <w:rFonts w:ascii="Century Gothic" w:hAnsi="Century Gothic"/>
          <w:bCs/>
          <w:sz w:val="24"/>
          <w:szCs w:val="24"/>
        </w:rPr>
      </w:pPr>
    </w:p>
    <w:p w14:paraId="115BD39D" w14:textId="7CBECA02" w:rsidR="0026625D" w:rsidRDefault="00C9309B" w:rsidP="0026625D">
      <w:pPr>
        <w:pStyle w:val="ListParagraph"/>
        <w:numPr>
          <w:ilvl w:val="1"/>
          <w:numId w:val="20"/>
        </w:numPr>
        <w:rPr>
          <w:rFonts w:ascii="Century Gothic" w:hAnsi="Century Gothic"/>
          <w:color w:val="000000" w:themeColor="text1"/>
          <w:sz w:val="24"/>
          <w:szCs w:val="24"/>
        </w:rPr>
      </w:pPr>
      <w:r>
        <w:rPr>
          <w:rFonts w:ascii="Century Gothic" w:hAnsi="Century Gothic"/>
          <w:color w:val="000000" w:themeColor="text1"/>
          <w:sz w:val="24"/>
          <w:szCs w:val="24"/>
        </w:rPr>
        <w:t xml:space="preserve">In response to an earlier question from a </w:t>
      </w:r>
      <w:proofErr w:type="gramStart"/>
      <w:r>
        <w:rPr>
          <w:rFonts w:ascii="Century Gothic" w:hAnsi="Century Gothic"/>
          <w:color w:val="000000" w:themeColor="text1"/>
          <w:sz w:val="24"/>
          <w:szCs w:val="24"/>
        </w:rPr>
        <w:t>Member</w:t>
      </w:r>
      <w:proofErr w:type="gramEnd"/>
      <w:r>
        <w:rPr>
          <w:rFonts w:ascii="Century Gothic" w:hAnsi="Century Gothic"/>
          <w:color w:val="000000" w:themeColor="text1"/>
          <w:sz w:val="24"/>
          <w:szCs w:val="24"/>
        </w:rPr>
        <w:t xml:space="preserve"> around the e</w:t>
      </w:r>
      <w:r w:rsidR="0026625D">
        <w:rPr>
          <w:rFonts w:ascii="Century Gothic" w:hAnsi="Century Gothic"/>
          <w:color w:val="000000" w:themeColor="text1"/>
          <w:sz w:val="24"/>
          <w:szCs w:val="24"/>
        </w:rPr>
        <w:t xml:space="preserve">ffect </w:t>
      </w:r>
      <w:r>
        <w:rPr>
          <w:rFonts w:ascii="Century Gothic" w:hAnsi="Century Gothic"/>
          <w:color w:val="000000" w:themeColor="text1"/>
          <w:sz w:val="24"/>
          <w:szCs w:val="24"/>
        </w:rPr>
        <w:t xml:space="preserve">that the increase in </w:t>
      </w:r>
      <w:r w:rsidR="0026625D">
        <w:rPr>
          <w:rFonts w:ascii="Century Gothic" w:hAnsi="Century Gothic"/>
          <w:color w:val="000000" w:themeColor="text1"/>
          <w:sz w:val="24"/>
          <w:szCs w:val="24"/>
        </w:rPr>
        <w:t xml:space="preserve">fuel costs </w:t>
      </w:r>
      <w:r>
        <w:rPr>
          <w:rFonts w:ascii="Century Gothic" w:hAnsi="Century Gothic"/>
          <w:color w:val="000000" w:themeColor="text1"/>
          <w:sz w:val="24"/>
          <w:szCs w:val="24"/>
        </w:rPr>
        <w:t xml:space="preserve">was having </w:t>
      </w:r>
      <w:r w:rsidR="0026625D">
        <w:rPr>
          <w:rFonts w:ascii="Century Gothic" w:hAnsi="Century Gothic"/>
          <w:color w:val="000000" w:themeColor="text1"/>
          <w:sz w:val="24"/>
          <w:szCs w:val="24"/>
        </w:rPr>
        <w:t xml:space="preserve">on </w:t>
      </w:r>
      <w:r>
        <w:rPr>
          <w:rFonts w:ascii="Century Gothic" w:hAnsi="Century Gothic"/>
          <w:color w:val="000000" w:themeColor="text1"/>
          <w:sz w:val="24"/>
          <w:szCs w:val="24"/>
        </w:rPr>
        <w:t xml:space="preserve">the </w:t>
      </w:r>
      <w:r w:rsidR="0026625D">
        <w:rPr>
          <w:rFonts w:ascii="Century Gothic" w:hAnsi="Century Gothic"/>
          <w:color w:val="000000" w:themeColor="text1"/>
          <w:sz w:val="24"/>
          <w:szCs w:val="24"/>
        </w:rPr>
        <w:t xml:space="preserve">budget and how that </w:t>
      </w:r>
      <w:r>
        <w:rPr>
          <w:rFonts w:ascii="Century Gothic" w:hAnsi="Century Gothic"/>
          <w:color w:val="000000" w:themeColor="text1"/>
          <w:sz w:val="24"/>
          <w:szCs w:val="24"/>
        </w:rPr>
        <w:t xml:space="preserve">was </w:t>
      </w:r>
      <w:r w:rsidR="0026625D">
        <w:rPr>
          <w:rFonts w:ascii="Century Gothic" w:hAnsi="Century Gothic"/>
          <w:color w:val="000000" w:themeColor="text1"/>
          <w:sz w:val="24"/>
          <w:szCs w:val="24"/>
        </w:rPr>
        <w:t>being managed</w:t>
      </w:r>
      <w:r>
        <w:rPr>
          <w:rFonts w:ascii="Century Gothic" w:hAnsi="Century Gothic"/>
          <w:color w:val="000000" w:themeColor="text1"/>
          <w:sz w:val="24"/>
          <w:szCs w:val="24"/>
        </w:rPr>
        <w:t>, Mr. Roberts confirmed that g</w:t>
      </w:r>
      <w:r w:rsidR="008B23BA">
        <w:rPr>
          <w:rFonts w:ascii="Century Gothic" w:hAnsi="Century Gothic"/>
          <w:color w:val="000000" w:themeColor="text1"/>
          <w:sz w:val="24"/>
          <w:szCs w:val="24"/>
        </w:rPr>
        <w:t xml:space="preserve">as and electricity </w:t>
      </w:r>
      <w:r>
        <w:rPr>
          <w:rFonts w:ascii="Century Gothic" w:hAnsi="Century Gothic"/>
          <w:color w:val="000000" w:themeColor="text1"/>
          <w:sz w:val="24"/>
          <w:szCs w:val="24"/>
        </w:rPr>
        <w:t xml:space="preserve">prices had been </w:t>
      </w:r>
      <w:r w:rsidR="008B23BA">
        <w:rPr>
          <w:rFonts w:ascii="Century Gothic" w:hAnsi="Century Gothic"/>
          <w:color w:val="000000" w:themeColor="text1"/>
          <w:sz w:val="24"/>
          <w:szCs w:val="24"/>
        </w:rPr>
        <w:t xml:space="preserve">fixed for </w:t>
      </w:r>
      <w:r>
        <w:rPr>
          <w:rFonts w:ascii="Century Gothic" w:hAnsi="Century Gothic"/>
          <w:color w:val="000000" w:themeColor="text1"/>
          <w:sz w:val="24"/>
          <w:szCs w:val="24"/>
        </w:rPr>
        <w:t xml:space="preserve">the </w:t>
      </w:r>
      <w:r w:rsidR="008B23BA">
        <w:rPr>
          <w:rFonts w:ascii="Century Gothic" w:hAnsi="Century Gothic"/>
          <w:color w:val="000000" w:themeColor="text1"/>
          <w:sz w:val="24"/>
          <w:szCs w:val="24"/>
        </w:rPr>
        <w:t xml:space="preserve">next five and </w:t>
      </w:r>
      <w:r>
        <w:rPr>
          <w:rFonts w:ascii="Century Gothic" w:hAnsi="Century Gothic"/>
          <w:color w:val="000000" w:themeColor="text1"/>
          <w:sz w:val="24"/>
          <w:szCs w:val="24"/>
        </w:rPr>
        <w:t xml:space="preserve">two and a half </w:t>
      </w:r>
      <w:r w:rsidR="008B23BA">
        <w:rPr>
          <w:rFonts w:ascii="Century Gothic" w:hAnsi="Century Gothic"/>
          <w:color w:val="000000" w:themeColor="text1"/>
          <w:sz w:val="24"/>
          <w:szCs w:val="24"/>
        </w:rPr>
        <w:t>years</w:t>
      </w:r>
      <w:r>
        <w:rPr>
          <w:rFonts w:ascii="Century Gothic" w:hAnsi="Century Gothic"/>
          <w:color w:val="000000" w:themeColor="text1"/>
          <w:sz w:val="24"/>
          <w:szCs w:val="24"/>
        </w:rPr>
        <w:t xml:space="preserve"> respectively providing a</w:t>
      </w:r>
      <w:r w:rsidR="008B23BA">
        <w:rPr>
          <w:rFonts w:ascii="Century Gothic" w:hAnsi="Century Gothic"/>
          <w:color w:val="000000" w:themeColor="text1"/>
          <w:sz w:val="24"/>
          <w:szCs w:val="24"/>
        </w:rPr>
        <w:t xml:space="preserve"> certainty of cost</w:t>
      </w:r>
      <w:r>
        <w:rPr>
          <w:rFonts w:ascii="Century Gothic" w:hAnsi="Century Gothic"/>
          <w:color w:val="000000" w:themeColor="text1"/>
          <w:sz w:val="24"/>
          <w:szCs w:val="24"/>
        </w:rPr>
        <w:t>.</w:t>
      </w:r>
      <w:r w:rsidR="008B23BA">
        <w:rPr>
          <w:rFonts w:ascii="Century Gothic" w:hAnsi="Century Gothic"/>
          <w:color w:val="000000" w:themeColor="text1"/>
          <w:sz w:val="24"/>
          <w:szCs w:val="24"/>
        </w:rPr>
        <w:t xml:space="preserve"> </w:t>
      </w:r>
      <w:r>
        <w:rPr>
          <w:rFonts w:ascii="Century Gothic" w:hAnsi="Century Gothic"/>
          <w:color w:val="000000" w:themeColor="text1"/>
          <w:sz w:val="24"/>
          <w:szCs w:val="24"/>
        </w:rPr>
        <w:t>The Service was currently</w:t>
      </w:r>
      <w:r w:rsidR="004E63AA">
        <w:rPr>
          <w:rFonts w:ascii="Century Gothic" w:hAnsi="Century Gothic"/>
          <w:color w:val="000000" w:themeColor="text1"/>
          <w:sz w:val="24"/>
          <w:szCs w:val="24"/>
        </w:rPr>
        <w:t xml:space="preserve"> in the process of</w:t>
      </w:r>
      <w:r w:rsidR="008B23BA">
        <w:rPr>
          <w:rFonts w:ascii="Century Gothic" w:hAnsi="Century Gothic"/>
          <w:color w:val="000000" w:themeColor="text1"/>
          <w:sz w:val="24"/>
          <w:szCs w:val="24"/>
        </w:rPr>
        <w:t xml:space="preserve"> </w:t>
      </w:r>
      <w:r w:rsidR="00B504B0">
        <w:rPr>
          <w:rFonts w:ascii="Century Gothic" w:hAnsi="Century Gothic"/>
          <w:color w:val="000000" w:themeColor="text1"/>
          <w:sz w:val="24"/>
          <w:szCs w:val="24"/>
        </w:rPr>
        <w:t>decarbonis</w:t>
      </w:r>
      <w:r w:rsidR="004E63AA">
        <w:rPr>
          <w:rFonts w:ascii="Century Gothic" w:hAnsi="Century Gothic"/>
          <w:color w:val="000000" w:themeColor="text1"/>
          <w:sz w:val="24"/>
          <w:szCs w:val="24"/>
        </w:rPr>
        <w:t>ing</w:t>
      </w:r>
      <w:r w:rsidR="008B23BA">
        <w:rPr>
          <w:rFonts w:ascii="Century Gothic" w:hAnsi="Century Gothic"/>
          <w:color w:val="000000" w:themeColor="text1"/>
          <w:sz w:val="24"/>
          <w:szCs w:val="24"/>
        </w:rPr>
        <w:t xml:space="preserve"> </w:t>
      </w:r>
      <w:r>
        <w:rPr>
          <w:rFonts w:ascii="Century Gothic" w:hAnsi="Century Gothic"/>
          <w:color w:val="000000" w:themeColor="text1"/>
          <w:sz w:val="24"/>
          <w:szCs w:val="24"/>
        </w:rPr>
        <w:t xml:space="preserve">its fleet </w:t>
      </w:r>
      <w:r w:rsidR="004E63AA">
        <w:rPr>
          <w:rFonts w:ascii="Century Gothic" w:hAnsi="Century Gothic"/>
          <w:color w:val="000000" w:themeColor="text1"/>
          <w:sz w:val="24"/>
          <w:szCs w:val="24"/>
        </w:rPr>
        <w:t>by</w:t>
      </w:r>
      <w:r w:rsidR="008B23BA">
        <w:rPr>
          <w:rFonts w:ascii="Century Gothic" w:hAnsi="Century Gothic"/>
          <w:color w:val="000000" w:themeColor="text1"/>
          <w:sz w:val="24"/>
          <w:szCs w:val="24"/>
        </w:rPr>
        <w:t xml:space="preserve"> moving away from </w:t>
      </w:r>
      <w:r w:rsidR="00B504B0">
        <w:rPr>
          <w:rFonts w:ascii="Century Gothic" w:hAnsi="Century Gothic"/>
          <w:color w:val="000000" w:themeColor="text1"/>
          <w:sz w:val="24"/>
          <w:szCs w:val="24"/>
        </w:rPr>
        <w:t>diesel</w:t>
      </w:r>
      <w:r w:rsidR="008B23BA">
        <w:rPr>
          <w:rFonts w:ascii="Century Gothic" w:hAnsi="Century Gothic"/>
          <w:color w:val="000000" w:themeColor="text1"/>
          <w:sz w:val="24"/>
          <w:szCs w:val="24"/>
        </w:rPr>
        <w:t xml:space="preserve"> to electric and implement</w:t>
      </w:r>
      <w:r w:rsidR="004E63AA">
        <w:rPr>
          <w:rFonts w:ascii="Century Gothic" w:hAnsi="Century Gothic"/>
          <w:color w:val="000000" w:themeColor="text1"/>
          <w:sz w:val="24"/>
          <w:szCs w:val="24"/>
        </w:rPr>
        <w:t>ing Hydrogenated Vegetable Oil (</w:t>
      </w:r>
      <w:r w:rsidR="008B23BA">
        <w:rPr>
          <w:rFonts w:ascii="Century Gothic" w:hAnsi="Century Gothic"/>
          <w:color w:val="000000" w:themeColor="text1"/>
          <w:sz w:val="24"/>
          <w:szCs w:val="24"/>
        </w:rPr>
        <w:t>HVO</w:t>
      </w:r>
      <w:r w:rsidR="004E63AA">
        <w:rPr>
          <w:rFonts w:ascii="Century Gothic" w:hAnsi="Century Gothic"/>
          <w:color w:val="000000" w:themeColor="text1"/>
          <w:sz w:val="24"/>
          <w:szCs w:val="24"/>
        </w:rPr>
        <w:t>)</w:t>
      </w:r>
      <w:r w:rsidR="008B23BA">
        <w:rPr>
          <w:rFonts w:ascii="Century Gothic" w:hAnsi="Century Gothic"/>
          <w:color w:val="000000" w:themeColor="text1"/>
          <w:sz w:val="24"/>
          <w:szCs w:val="24"/>
        </w:rPr>
        <w:t xml:space="preserve"> </w:t>
      </w:r>
      <w:r w:rsidR="004E63AA">
        <w:rPr>
          <w:rFonts w:ascii="Century Gothic" w:hAnsi="Century Gothic"/>
          <w:color w:val="000000" w:themeColor="text1"/>
          <w:sz w:val="24"/>
          <w:szCs w:val="24"/>
        </w:rPr>
        <w:t xml:space="preserve">fuel </w:t>
      </w:r>
      <w:r w:rsidR="008B23BA">
        <w:rPr>
          <w:rFonts w:ascii="Century Gothic" w:hAnsi="Century Gothic"/>
          <w:color w:val="000000" w:themeColor="text1"/>
          <w:sz w:val="24"/>
          <w:szCs w:val="24"/>
        </w:rPr>
        <w:t>for station appliances</w:t>
      </w:r>
      <w:r w:rsidR="004E63AA">
        <w:rPr>
          <w:rFonts w:ascii="Century Gothic" w:hAnsi="Century Gothic"/>
          <w:color w:val="000000" w:themeColor="text1"/>
          <w:sz w:val="24"/>
          <w:szCs w:val="24"/>
        </w:rPr>
        <w:t xml:space="preserve"> so </w:t>
      </w:r>
      <w:r w:rsidR="008B23BA">
        <w:rPr>
          <w:rFonts w:ascii="Century Gothic" w:hAnsi="Century Gothic"/>
          <w:color w:val="000000" w:themeColor="text1"/>
          <w:sz w:val="24"/>
          <w:szCs w:val="24"/>
        </w:rPr>
        <w:t xml:space="preserve">reducing </w:t>
      </w:r>
      <w:r w:rsidR="004E63AA">
        <w:rPr>
          <w:rFonts w:ascii="Century Gothic" w:hAnsi="Century Gothic"/>
          <w:color w:val="000000" w:themeColor="text1"/>
          <w:sz w:val="24"/>
          <w:szCs w:val="24"/>
        </w:rPr>
        <w:t xml:space="preserve">the </w:t>
      </w:r>
      <w:r w:rsidR="008B23BA">
        <w:rPr>
          <w:rFonts w:ascii="Century Gothic" w:hAnsi="Century Gothic"/>
          <w:color w:val="000000" w:themeColor="text1"/>
          <w:sz w:val="24"/>
          <w:szCs w:val="24"/>
        </w:rPr>
        <w:t xml:space="preserve">reliance on </w:t>
      </w:r>
      <w:r w:rsidR="004E63AA">
        <w:rPr>
          <w:rFonts w:ascii="Century Gothic" w:hAnsi="Century Gothic"/>
          <w:color w:val="000000" w:themeColor="text1"/>
          <w:sz w:val="24"/>
          <w:szCs w:val="24"/>
        </w:rPr>
        <w:t xml:space="preserve">the </w:t>
      </w:r>
      <w:r w:rsidR="008B23BA">
        <w:rPr>
          <w:rFonts w:ascii="Century Gothic" w:hAnsi="Century Gothic"/>
          <w:color w:val="000000" w:themeColor="text1"/>
          <w:sz w:val="24"/>
          <w:szCs w:val="24"/>
        </w:rPr>
        <w:t xml:space="preserve">movement of </w:t>
      </w:r>
      <w:r w:rsidR="004E63AA">
        <w:rPr>
          <w:rFonts w:ascii="Century Gothic" w:hAnsi="Century Gothic"/>
          <w:color w:val="000000" w:themeColor="text1"/>
          <w:sz w:val="24"/>
          <w:szCs w:val="24"/>
        </w:rPr>
        <w:t xml:space="preserve">the </w:t>
      </w:r>
      <w:r w:rsidR="008B23BA">
        <w:rPr>
          <w:rFonts w:ascii="Century Gothic" w:hAnsi="Century Gothic"/>
          <w:color w:val="000000" w:themeColor="text1"/>
          <w:sz w:val="24"/>
          <w:szCs w:val="24"/>
        </w:rPr>
        <w:t xml:space="preserve">market and </w:t>
      </w:r>
      <w:r w:rsidR="004E63AA">
        <w:rPr>
          <w:rFonts w:ascii="Century Gothic" w:hAnsi="Century Gothic"/>
          <w:color w:val="000000" w:themeColor="text1"/>
          <w:sz w:val="24"/>
          <w:szCs w:val="24"/>
        </w:rPr>
        <w:t xml:space="preserve">any resulting </w:t>
      </w:r>
      <w:r w:rsidR="008B23BA">
        <w:rPr>
          <w:rFonts w:ascii="Century Gothic" w:hAnsi="Century Gothic"/>
          <w:color w:val="000000" w:themeColor="text1"/>
          <w:sz w:val="24"/>
          <w:szCs w:val="24"/>
        </w:rPr>
        <w:t xml:space="preserve">increase in fuel costs. </w:t>
      </w:r>
    </w:p>
    <w:p w14:paraId="67C1E9AE" w14:textId="77777777" w:rsidR="008B23BA" w:rsidRPr="008B23BA" w:rsidRDefault="008B23BA" w:rsidP="008B23BA">
      <w:pPr>
        <w:pStyle w:val="ListParagraph"/>
        <w:rPr>
          <w:rFonts w:ascii="Century Gothic" w:hAnsi="Century Gothic"/>
          <w:color w:val="000000" w:themeColor="text1"/>
          <w:sz w:val="24"/>
          <w:szCs w:val="24"/>
        </w:rPr>
      </w:pPr>
    </w:p>
    <w:p w14:paraId="054CA0CF" w14:textId="1E67CDD6" w:rsidR="008B23BA" w:rsidRDefault="004E63AA" w:rsidP="0026625D">
      <w:pPr>
        <w:pStyle w:val="ListParagraph"/>
        <w:numPr>
          <w:ilvl w:val="1"/>
          <w:numId w:val="20"/>
        </w:numPr>
        <w:rPr>
          <w:rFonts w:ascii="Century Gothic" w:hAnsi="Century Gothic"/>
          <w:color w:val="000000" w:themeColor="text1"/>
          <w:sz w:val="24"/>
          <w:szCs w:val="24"/>
        </w:rPr>
      </w:pPr>
      <w:r>
        <w:rPr>
          <w:rFonts w:ascii="Century Gothic" w:hAnsi="Century Gothic"/>
          <w:color w:val="000000" w:themeColor="text1"/>
          <w:sz w:val="24"/>
          <w:szCs w:val="24"/>
        </w:rPr>
        <w:t>It was further a</w:t>
      </w:r>
      <w:r w:rsidR="008B23BA">
        <w:rPr>
          <w:rFonts w:ascii="Century Gothic" w:hAnsi="Century Gothic"/>
          <w:color w:val="000000" w:themeColor="text1"/>
          <w:sz w:val="24"/>
          <w:szCs w:val="24"/>
        </w:rPr>
        <w:t xml:space="preserve">sked how </w:t>
      </w:r>
      <w:r>
        <w:rPr>
          <w:rFonts w:ascii="Century Gothic" w:hAnsi="Century Gothic"/>
          <w:color w:val="000000" w:themeColor="text1"/>
          <w:sz w:val="24"/>
          <w:szCs w:val="24"/>
        </w:rPr>
        <w:t xml:space="preserve">the </w:t>
      </w:r>
      <w:r w:rsidR="008B23BA">
        <w:rPr>
          <w:rFonts w:ascii="Century Gothic" w:hAnsi="Century Gothic"/>
          <w:color w:val="000000" w:themeColor="text1"/>
          <w:sz w:val="24"/>
          <w:szCs w:val="24"/>
        </w:rPr>
        <w:t xml:space="preserve">increase </w:t>
      </w:r>
      <w:r>
        <w:rPr>
          <w:rFonts w:ascii="Century Gothic" w:hAnsi="Century Gothic"/>
          <w:color w:val="000000" w:themeColor="text1"/>
          <w:sz w:val="24"/>
          <w:szCs w:val="24"/>
        </w:rPr>
        <w:t>was being managed in real time. And ACFO MacArthur advised that</w:t>
      </w:r>
      <w:r w:rsidR="008B23BA">
        <w:rPr>
          <w:rFonts w:ascii="Century Gothic" w:hAnsi="Century Gothic"/>
          <w:color w:val="000000" w:themeColor="text1"/>
          <w:sz w:val="24"/>
          <w:szCs w:val="24"/>
        </w:rPr>
        <w:t xml:space="preserve"> inflationary increases </w:t>
      </w:r>
      <w:r>
        <w:rPr>
          <w:rFonts w:ascii="Century Gothic" w:hAnsi="Century Gothic"/>
          <w:color w:val="000000" w:themeColor="text1"/>
          <w:sz w:val="24"/>
          <w:szCs w:val="24"/>
        </w:rPr>
        <w:t xml:space="preserve">were </w:t>
      </w:r>
      <w:r w:rsidR="008B23BA">
        <w:rPr>
          <w:rFonts w:ascii="Century Gothic" w:hAnsi="Century Gothic"/>
          <w:color w:val="000000" w:themeColor="text1"/>
          <w:sz w:val="24"/>
          <w:szCs w:val="24"/>
        </w:rPr>
        <w:t xml:space="preserve">being covered within </w:t>
      </w:r>
      <w:r>
        <w:rPr>
          <w:rFonts w:ascii="Century Gothic" w:hAnsi="Century Gothic"/>
          <w:color w:val="000000" w:themeColor="text1"/>
          <w:sz w:val="24"/>
          <w:szCs w:val="24"/>
        </w:rPr>
        <w:t xml:space="preserve">the </w:t>
      </w:r>
      <w:r w:rsidR="008B23BA">
        <w:rPr>
          <w:rFonts w:ascii="Century Gothic" w:hAnsi="Century Gothic"/>
          <w:color w:val="000000" w:themeColor="text1"/>
          <w:sz w:val="24"/>
          <w:szCs w:val="24"/>
        </w:rPr>
        <w:t xml:space="preserve">existing budget but </w:t>
      </w:r>
      <w:r>
        <w:rPr>
          <w:rFonts w:ascii="Century Gothic" w:hAnsi="Century Gothic"/>
          <w:color w:val="000000" w:themeColor="text1"/>
          <w:sz w:val="24"/>
          <w:szCs w:val="24"/>
        </w:rPr>
        <w:t xml:space="preserve">should costs </w:t>
      </w:r>
      <w:r w:rsidR="008B23BA">
        <w:rPr>
          <w:rFonts w:ascii="Century Gothic" w:hAnsi="Century Gothic"/>
          <w:color w:val="000000" w:themeColor="text1"/>
          <w:sz w:val="24"/>
          <w:szCs w:val="24"/>
        </w:rPr>
        <w:t>continue</w:t>
      </w:r>
      <w:r>
        <w:rPr>
          <w:rFonts w:ascii="Century Gothic" w:hAnsi="Century Gothic"/>
          <w:color w:val="000000" w:themeColor="text1"/>
          <w:sz w:val="24"/>
          <w:szCs w:val="24"/>
        </w:rPr>
        <w:t xml:space="preserve"> to rise</w:t>
      </w:r>
      <w:r w:rsidR="008B23BA">
        <w:rPr>
          <w:rFonts w:ascii="Century Gothic" w:hAnsi="Century Gothic"/>
          <w:color w:val="000000" w:themeColor="text1"/>
          <w:sz w:val="24"/>
          <w:szCs w:val="24"/>
        </w:rPr>
        <w:t xml:space="preserve">, </w:t>
      </w:r>
      <w:r>
        <w:rPr>
          <w:rFonts w:ascii="Century Gothic" w:hAnsi="Century Gothic"/>
          <w:color w:val="000000" w:themeColor="text1"/>
          <w:sz w:val="24"/>
          <w:szCs w:val="24"/>
        </w:rPr>
        <w:t xml:space="preserve">it </w:t>
      </w:r>
      <w:r w:rsidR="008B23BA">
        <w:rPr>
          <w:rFonts w:ascii="Century Gothic" w:hAnsi="Century Gothic"/>
          <w:color w:val="000000" w:themeColor="text1"/>
          <w:sz w:val="24"/>
          <w:szCs w:val="24"/>
        </w:rPr>
        <w:t xml:space="preserve">may be </w:t>
      </w:r>
      <w:r>
        <w:rPr>
          <w:rFonts w:ascii="Century Gothic" w:hAnsi="Century Gothic"/>
          <w:color w:val="000000" w:themeColor="text1"/>
          <w:sz w:val="24"/>
          <w:szCs w:val="24"/>
        </w:rPr>
        <w:t xml:space="preserve">necessary </w:t>
      </w:r>
      <w:r w:rsidR="008B23BA">
        <w:rPr>
          <w:rFonts w:ascii="Century Gothic" w:hAnsi="Century Gothic"/>
          <w:color w:val="000000" w:themeColor="text1"/>
          <w:sz w:val="24"/>
          <w:szCs w:val="24"/>
        </w:rPr>
        <w:t xml:space="preserve">to request </w:t>
      </w:r>
      <w:r>
        <w:rPr>
          <w:rFonts w:ascii="Century Gothic" w:hAnsi="Century Gothic"/>
          <w:color w:val="000000" w:themeColor="text1"/>
          <w:sz w:val="24"/>
          <w:szCs w:val="24"/>
        </w:rPr>
        <w:t>the use of</w:t>
      </w:r>
      <w:r w:rsidR="008B23BA">
        <w:rPr>
          <w:rFonts w:ascii="Century Gothic" w:hAnsi="Century Gothic"/>
          <w:color w:val="000000" w:themeColor="text1"/>
          <w:sz w:val="24"/>
          <w:szCs w:val="24"/>
        </w:rPr>
        <w:t xml:space="preserve"> reserves. </w:t>
      </w:r>
      <w:r>
        <w:rPr>
          <w:rFonts w:ascii="Century Gothic" w:hAnsi="Century Gothic"/>
          <w:color w:val="000000" w:themeColor="text1"/>
          <w:sz w:val="24"/>
          <w:szCs w:val="24"/>
        </w:rPr>
        <w:t>The current economic climate was a</w:t>
      </w:r>
      <w:r w:rsidR="008B23BA">
        <w:rPr>
          <w:rFonts w:ascii="Century Gothic" w:hAnsi="Century Gothic"/>
          <w:color w:val="000000" w:themeColor="text1"/>
          <w:sz w:val="24"/>
          <w:szCs w:val="24"/>
        </w:rPr>
        <w:t xml:space="preserve">lso impacting on borrowing rates which </w:t>
      </w:r>
      <w:r>
        <w:rPr>
          <w:rFonts w:ascii="Century Gothic" w:hAnsi="Century Gothic"/>
          <w:color w:val="000000" w:themeColor="text1"/>
          <w:sz w:val="24"/>
          <w:szCs w:val="24"/>
        </w:rPr>
        <w:t xml:space="preserve">would </w:t>
      </w:r>
      <w:r w:rsidR="008B23BA">
        <w:rPr>
          <w:rFonts w:ascii="Century Gothic" w:hAnsi="Century Gothic"/>
          <w:color w:val="000000" w:themeColor="text1"/>
          <w:sz w:val="24"/>
          <w:szCs w:val="24"/>
        </w:rPr>
        <w:t>have to be factored in.</w:t>
      </w:r>
      <w:r w:rsidR="00B504B0">
        <w:rPr>
          <w:rFonts w:ascii="Century Gothic" w:hAnsi="Century Gothic"/>
          <w:color w:val="000000" w:themeColor="text1"/>
          <w:sz w:val="24"/>
          <w:szCs w:val="24"/>
        </w:rPr>
        <w:t xml:space="preserve"> </w:t>
      </w:r>
      <w:r>
        <w:rPr>
          <w:rFonts w:ascii="Century Gothic" w:hAnsi="Century Gothic"/>
          <w:color w:val="000000" w:themeColor="text1"/>
          <w:sz w:val="24"/>
          <w:szCs w:val="24"/>
        </w:rPr>
        <w:t>the c</w:t>
      </w:r>
      <w:r w:rsidR="00B504B0">
        <w:rPr>
          <w:rFonts w:ascii="Century Gothic" w:hAnsi="Century Gothic"/>
          <w:color w:val="000000" w:themeColor="text1"/>
          <w:sz w:val="24"/>
          <w:szCs w:val="24"/>
        </w:rPr>
        <w:t xml:space="preserve">urrent availability of fuel </w:t>
      </w:r>
      <w:r>
        <w:rPr>
          <w:rFonts w:ascii="Century Gothic" w:hAnsi="Century Gothic"/>
          <w:color w:val="000000" w:themeColor="text1"/>
          <w:sz w:val="24"/>
          <w:szCs w:val="24"/>
        </w:rPr>
        <w:t xml:space="preserve">was </w:t>
      </w:r>
      <w:r w:rsidR="00B504B0">
        <w:rPr>
          <w:rFonts w:ascii="Century Gothic" w:hAnsi="Century Gothic"/>
          <w:color w:val="000000" w:themeColor="text1"/>
          <w:sz w:val="24"/>
          <w:szCs w:val="24"/>
        </w:rPr>
        <w:t xml:space="preserve">not impacting </w:t>
      </w:r>
      <w:r>
        <w:rPr>
          <w:rFonts w:ascii="Century Gothic" w:hAnsi="Century Gothic"/>
          <w:color w:val="000000" w:themeColor="text1"/>
          <w:sz w:val="24"/>
          <w:szCs w:val="24"/>
        </w:rPr>
        <w:t xml:space="preserve">the Service </w:t>
      </w:r>
      <w:r w:rsidR="00B504B0">
        <w:rPr>
          <w:rFonts w:ascii="Century Gothic" w:hAnsi="Century Gothic"/>
          <w:color w:val="000000" w:themeColor="text1"/>
          <w:sz w:val="24"/>
          <w:szCs w:val="24"/>
        </w:rPr>
        <w:t xml:space="preserve">operationally and </w:t>
      </w:r>
      <w:r>
        <w:rPr>
          <w:rFonts w:ascii="Century Gothic" w:hAnsi="Century Gothic"/>
          <w:color w:val="000000" w:themeColor="text1"/>
          <w:sz w:val="24"/>
          <w:szCs w:val="24"/>
        </w:rPr>
        <w:t>wa</w:t>
      </w:r>
      <w:r w:rsidR="00B504B0">
        <w:rPr>
          <w:rFonts w:ascii="Century Gothic" w:hAnsi="Century Gothic"/>
          <w:color w:val="000000" w:themeColor="text1"/>
          <w:sz w:val="24"/>
          <w:szCs w:val="24"/>
        </w:rPr>
        <w:t>s being managed internally. It was confirmed that if supply ever became an issue, emergency service personnel and vehicles would be prioritised.</w:t>
      </w:r>
    </w:p>
    <w:p w14:paraId="5E7AE287" w14:textId="77777777" w:rsidR="00B504B0" w:rsidRPr="00B504B0" w:rsidRDefault="00B504B0" w:rsidP="00B504B0">
      <w:pPr>
        <w:pStyle w:val="ListParagraph"/>
        <w:rPr>
          <w:rFonts w:ascii="Century Gothic" w:hAnsi="Century Gothic"/>
          <w:color w:val="000000" w:themeColor="text1"/>
          <w:sz w:val="24"/>
          <w:szCs w:val="24"/>
        </w:rPr>
      </w:pPr>
    </w:p>
    <w:p w14:paraId="1CCE142F" w14:textId="1964AC38" w:rsidR="00433A0F" w:rsidRPr="00433A0F" w:rsidRDefault="00433A0F" w:rsidP="00C53083">
      <w:pPr>
        <w:pStyle w:val="ListParagraph"/>
        <w:numPr>
          <w:ilvl w:val="1"/>
          <w:numId w:val="20"/>
        </w:numPr>
        <w:rPr>
          <w:rFonts w:ascii="Century Gothic" w:hAnsi="Century Gothic"/>
          <w:bCs/>
          <w:sz w:val="24"/>
          <w:szCs w:val="24"/>
        </w:rPr>
      </w:pPr>
      <w:r>
        <w:rPr>
          <w:rFonts w:ascii="Century Gothic" w:hAnsi="Century Gothic"/>
          <w:b/>
          <w:sz w:val="24"/>
          <w:szCs w:val="24"/>
        </w:rPr>
        <w:t>RESOLVED to:</w:t>
      </w:r>
    </w:p>
    <w:p w14:paraId="2CE472D4" w14:textId="77777777" w:rsidR="00433A0F" w:rsidRDefault="00433A0F" w:rsidP="00433A0F">
      <w:pPr>
        <w:pStyle w:val="ListParagraph"/>
        <w:rPr>
          <w:rFonts w:ascii="Century Gothic" w:hAnsi="Century Gothic"/>
          <w:b/>
          <w:sz w:val="24"/>
          <w:szCs w:val="24"/>
        </w:rPr>
      </w:pPr>
    </w:p>
    <w:p w14:paraId="5736F74B" w14:textId="347BACDB" w:rsidR="00433A0F" w:rsidRPr="00433A0F" w:rsidRDefault="00433A0F" w:rsidP="008E05EA">
      <w:pPr>
        <w:pStyle w:val="ListParagraph"/>
        <w:numPr>
          <w:ilvl w:val="0"/>
          <w:numId w:val="25"/>
        </w:numPr>
        <w:rPr>
          <w:rFonts w:ascii="Century Gothic" w:hAnsi="Century Gothic"/>
          <w:b/>
          <w:bCs/>
          <w:sz w:val="24"/>
          <w:szCs w:val="24"/>
        </w:rPr>
      </w:pPr>
      <w:r>
        <w:rPr>
          <w:rFonts w:ascii="Century Gothic" w:hAnsi="Century Gothic"/>
          <w:b/>
          <w:bCs/>
          <w:sz w:val="24"/>
          <w:szCs w:val="24"/>
        </w:rPr>
        <w:t>N</w:t>
      </w:r>
      <w:r w:rsidRPr="00433A0F">
        <w:rPr>
          <w:rFonts w:ascii="Century Gothic" w:hAnsi="Century Gothic"/>
          <w:b/>
          <w:bCs/>
          <w:sz w:val="24"/>
          <w:szCs w:val="24"/>
        </w:rPr>
        <w:t xml:space="preserve">ote the projected revenue outturn position and the projected capital slippage for the 2025/26 financial year, as detailed within the </w:t>
      </w:r>
      <w:proofErr w:type="gramStart"/>
      <w:r w:rsidRPr="00433A0F">
        <w:rPr>
          <w:rFonts w:ascii="Century Gothic" w:hAnsi="Century Gothic"/>
          <w:b/>
          <w:bCs/>
          <w:sz w:val="24"/>
          <w:szCs w:val="24"/>
        </w:rPr>
        <w:t>report;</w:t>
      </w:r>
      <w:proofErr w:type="gramEnd"/>
    </w:p>
    <w:p w14:paraId="5DAF084F" w14:textId="1DEC9FD9" w:rsidR="00433A0F" w:rsidRPr="00433A0F" w:rsidRDefault="00433A0F" w:rsidP="00C31C79">
      <w:pPr>
        <w:pStyle w:val="ListParagraph"/>
        <w:numPr>
          <w:ilvl w:val="0"/>
          <w:numId w:val="25"/>
        </w:numPr>
        <w:rPr>
          <w:rFonts w:ascii="Century Gothic" w:hAnsi="Century Gothic"/>
          <w:b/>
          <w:bCs/>
          <w:sz w:val="24"/>
          <w:szCs w:val="24"/>
        </w:rPr>
      </w:pPr>
      <w:r w:rsidRPr="00433A0F">
        <w:rPr>
          <w:rFonts w:ascii="Century Gothic" w:hAnsi="Century Gothic"/>
          <w:b/>
          <w:bCs/>
          <w:sz w:val="24"/>
          <w:szCs w:val="24"/>
        </w:rPr>
        <w:t>Note the risks associated with the provisional outturn and recognise that the figures forecasted in this report are prudent; and</w:t>
      </w:r>
    </w:p>
    <w:p w14:paraId="0F222DF3" w14:textId="05ED0CDD" w:rsidR="00433A0F" w:rsidRPr="00433A0F" w:rsidRDefault="00433A0F" w:rsidP="0004417C">
      <w:pPr>
        <w:pStyle w:val="ListParagraph"/>
        <w:numPr>
          <w:ilvl w:val="0"/>
          <w:numId w:val="25"/>
        </w:numPr>
        <w:rPr>
          <w:rFonts w:ascii="Century Gothic" w:hAnsi="Century Gothic"/>
          <w:bCs/>
          <w:sz w:val="24"/>
          <w:szCs w:val="24"/>
        </w:rPr>
      </w:pPr>
      <w:r w:rsidRPr="00433A0F">
        <w:rPr>
          <w:rFonts w:ascii="Century Gothic" w:hAnsi="Century Gothic"/>
          <w:b/>
          <w:bCs/>
          <w:sz w:val="24"/>
          <w:szCs w:val="24"/>
        </w:rPr>
        <w:t>Approve the movement to/from earmarked and general fund reserves.</w:t>
      </w:r>
    </w:p>
    <w:p w14:paraId="7B0A9D4A" w14:textId="77777777" w:rsidR="00433A0F" w:rsidRPr="00433A0F" w:rsidRDefault="00433A0F" w:rsidP="00433A0F">
      <w:pPr>
        <w:pStyle w:val="ListParagraph"/>
        <w:ind w:left="709"/>
        <w:rPr>
          <w:rFonts w:ascii="Century Gothic" w:hAnsi="Century Gothic"/>
          <w:b/>
          <w:caps/>
          <w:sz w:val="24"/>
          <w:szCs w:val="24"/>
        </w:rPr>
      </w:pPr>
    </w:p>
    <w:p w14:paraId="2B61715F" w14:textId="62F38149" w:rsidR="00EC4BEB" w:rsidRPr="006B154B" w:rsidRDefault="00EC4BEB" w:rsidP="006B154B">
      <w:pPr>
        <w:pStyle w:val="ListParagraph"/>
        <w:numPr>
          <w:ilvl w:val="0"/>
          <w:numId w:val="20"/>
        </w:numPr>
        <w:ind w:left="709" w:hanging="709"/>
        <w:rPr>
          <w:rFonts w:ascii="Century Gothic" w:hAnsi="Century Gothic"/>
          <w:b/>
          <w:caps/>
          <w:sz w:val="24"/>
          <w:szCs w:val="24"/>
        </w:rPr>
      </w:pPr>
      <w:r w:rsidRPr="006B154B">
        <w:rPr>
          <w:rFonts w:ascii="Century Gothic" w:hAnsi="Century Gothic"/>
          <w:b/>
          <w:caps/>
          <w:sz w:val="24"/>
          <w:szCs w:val="24"/>
        </w:rPr>
        <w:t>urgent matters</w:t>
      </w:r>
    </w:p>
    <w:p w14:paraId="544715CA" w14:textId="77777777" w:rsidR="00EC4BEB" w:rsidRPr="00F668F1" w:rsidRDefault="00EC4BEB" w:rsidP="00EC4BEB">
      <w:pPr>
        <w:pStyle w:val="Default"/>
        <w:rPr>
          <w:rFonts w:ascii="Century Gothic" w:hAnsi="Century Gothic"/>
          <w:b/>
        </w:rPr>
      </w:pPr>
    </w:p>
    <w:p w14:paraId="461BBCC6" w14:textId="2664FF2B" w:rsidR="00EC4BEB" w:rsidRPr="00F668F1" w:rsidRDefault="00EC4BEB" w:rsidP="00F668F1">
      <w:pPr>
        <w:pStyle w:val="ListParagraph"/>
        <w:numPr>
          <w:ilvl w:val="1"/>
          <w:numId w:val="20"/>
        </w:numPr>
        <w:rPr>
          <w:rFonts w:ascii="Century Gothic" w:hAnsi="Century Gothic"/>
          <w:sz w:val="24"/>
          <w:szCs w:val="24"/>
        </w:rPr>
      </w:pPr>
      <w:r w:rsidRPr="00F668F1">
        <w:rPr>
          <w:rFonts w:ascii="Century Gothic" w:hAnsi="Century Gothic"/>
          <w:sz w:val="24"/>
          <w:szCs w:val="24"/>
        </w:rPr>
        <w:t>There were no urgent matters</w:t>
      </w:r>
      <w:r w:rsidR="00B5619C" w:rsidRPr="00F668F1">
        <w:rPr>
          <w:rFonts w:ascii="Century Gothic" w:hAnsi="Century Gothic"/>
          <w:sz w:val="24"/>
          <w:szCs w:val="24"/>
        </w:rPr>
        <w:t xml:space="preserve"> to consider</w:t>
      </w:r>
      <w:r w:rsidRPr="00F668F1">
        <w:rPr>
          <w:rFonts w:ascii="Century Gothic" w:hAnsi="Century Gothic"/>
          <w:sz w:val="24"/>
          <w:szCs w:val="24"/>
        </w:rPr>
        <w:t>.</w:t>
      </w:r>
    </w:p>
    <w:p w14:paraId="36BEC590" w14:textId="77777777" w:rsidR="00E233CF" w:rsidRPr="00F668F1" w:rsidRDefault="00E233CF" w:rsidP="00EC4BEB">
      <w:pPr>
        <w:pStyle w:val="Default"/>
        <w:rPr>
          <w:rFonts w:ascii="Century Gothic" w:hAnsi="Century Gothic"/>
          <w:b/>
        </w:rPr>
      </w:pPr>
    </w:p>
    <w:p w14:paraId="62F7F8B8" w14:textId="139C8E77" w:rsidR="00433A0F" w:rsidRDefault="00433A0F" w:rsidP="00EC4BEB">
      <w:pPr>
        <w:pStyle w:val="Default"/>
        <w:rPr>
          <w:rFonts w:ascii="Century Gothic" w:hAnsi="Century Gothic"/>
        </w:rPr>
      </w:pPr>
      <w:r>
        <w:rPr>
          <w:rFonts w:ascii="Century Gothic" w:hAnsi="Century Gothic"/>
        </w:rPr>
        <w:t>It was proposed that the meeting move to Part II to discuss the paper in relation to the Role of the Treasurer (Section 151 Officer). This motion was seconded with all in favour.</w:t>
      </w:r>
      <w:r w:rsidR="00B504B0">
        <w:rPr>
          <w:rFonts w:ascii="Century Gothic" w:hAnsi="Century Gothic"/>
        </w:rPr>
        <w:t xml:space="preserve"> All those with an interest in this item left the meeting.</w:t>
      </w:r>
    </w:p>
    <w:p w14:paraId="0A847D85" w14:textId="11946AD2" w:rsidR="00433A0F" w:rsidRDefault="00433A0F">
      <w:pPr>
        <w:rPr>
          <w:rFonts w:ascii="Century Gothic" w:eastAsia="Times New Roman" w:hAnsi="Century Gothic" w:cs="Arial"/>
          <w:color w:val="000000"/>
          <w:sz w:val="24"/>
          <w:szCs w:val="24"/>
          <w:lang w:eastAsia="en-GB"/>
        </w:rPr>
      </w:pPr>
    </w:p>
    <w:p w14:paraId="706DDB55" w14:textId="4552A68E" w:rsidR="00433A0F" w:rsidRDefault="00433A0F" w:rsidP="00EC4BEB">
      <w:pPr>
        <w:pStyle w:val="Default"/>
        <w:rPr>
          <w:rFonts w:ascii="Century Gothic" w:hAnsi="Century Gothic"/>
        </w:rPr>
      </w:pPr>
      <w:r>
        <w:rPr>
          <w:rFonts w:ascii="Century Gothic" w:hAnsi="Century Gothic"/>
          <w:b/>
          <w:bCs/>
        </w:rPr>
        <w:t xml:space="preserve">PART II meeting commenced </w:t>
      </w:r>
      <w:r w:rsidR="00B504B0">
        <w:rPr>
          <w:rFonts w:ascii="Century Gothic" w:hAnsi="Century Gothic"/>
          <w:b/>
          <w:bCs/>
        </w:rPr>
        <w:t>11</w:t>
      </w:r>
      <w:r>
        <w:rPr>
          <w:rFonts w:ascii="Century Gothic" w:hAnsi="Century Gothic"/>
          <w:b/>
          <w:bCs/>
        </w:rPr>
        <w:t>:</w:t>
      </w:r>
      <w:r w:rsidR="00B504B0">
        <w:rPr>
          <w:rFonts w:ascii="Century Gothic" w:hAnsi="Century Gothic"/>
          <w:b/>
          <w:bCs/>
        </w:rPr>
        <w:t>14</w:t>
      </w:r>
    </w:p>
    <w:p w14:paraId="59D31E03" w14:textId="77777777" w:rsidR="00433A0F" w:rsidRDefault="00433A0F" w:rsidP="00EC4BEB">
      <w:pPr>
        <w:pStyle w:val="Default"/>
        <w:rPr>
          <w:rFonts w:ascii="Century Gothic" w:hAnsi="Century Gothic"/>
        </w:rPr>
      </w:pPr>
    </w:p>
    <w:p w14:paraId="325D3649" w14:textId="5879B4A8" w:rsidR="00433A0F" w:rsidRPr="009F6E30" w:rsidRDefault="00433A0F" w:rsidP="00433A0F">
      <w:pPr>
        <w:pStyle w:val="ListParagraph"/>
        <w:numPr>
          <w:ilvl w:val="0"/>
          <w:numId w:val="20"/>
        </w:numPr>
        <w:ind w:left="709" w:hanging="709"/>
        <w:rPr>
          <w:rFonts w:ascii="Century Gothic" w:hAnsi="Century Gothic"/>
          <w:b/>
          <w:caps/>
          <w:sz w:val="24"/>
          <w:szCs w:val="24"/>
        </w:rPr>
      </w:pPr>
      <w:r w:rsidRPr="009F6E30">
        <w:rPr>
          <w:rFonts w:ascii="Century Gothic" w:hAnsi="Century Gothic"/>
          <w:b/>
          <w:caps/>
          <w:sz w:val="24"/>
          <w:szCs w:val="24"/>
        </w:rPr>
        <w:t>The Role of the Treasurer (Section 151 Officer)</w:t>
      </w:r>
    </w:p>
    <w:p w14:paraId="4B28D6E5" w14:textId="77777777" w:rsidR="00433A0F" w:rsidRPr="009F6E30" w:rsidRDefault="00433A0F" w:rsidP="00EC4BEB">
      <w:pPr>
        <w:pStyle w:val="Default"/>
        <w:rPr>
          <w:rFonts w:ascii="Century Gothic" w:hAnsi="Century Gothic"/>
        </w:rPr>
      </w:pPr>
    </w:p>
    <w:p w14:paraId="07AEB770" w14:textId="6EE5FB55" w:rsidR="00B504B0" w:rsidRDefault="00B504B0" w:rsidP="00433A0F">
      <w:pPr>
        <w:pStyle w:val="ListParagraph"/>
        <w:numPr>
          <w:ilvl w:val="1"/>
          <w:numId w:val="20"/>
        </w:numPr>
        <w:rPr>
          <w:rFonts w:ascii="Century Gothic" w:hAnsi="Century Gothic"/>
          <w:sz w:val="24"/>
          <w:szCs w:val="24"/>
        </w:rPr>
      </w:pPr>
      <w:r>
        <w:rPr>
          <w:rFonts w:ascii="Century Gothic" w:hAnsi="Century Gothic"/>
          <w:sz w:val="24"/>
          <w:szCs w:val="24"/>
        </w:rPr>
        <w:t xml:space="preserve">The Treasurer </w:t>
      </w:r>
      <w:r w:rsidR="004E63AA">
        <w:rPr>
          <w:rFonts w:ascii="Century Gothic" w:hAnsi="Century Gothic"/>
          <w:sz w:val="24"/>
          <w:szCs w:val="24"/>
        </w:rPr>
        <w:t xml:space="preserve">gave an overview of the background to this proposal and </w:t>
      </w:r>
      <w:r w:rsidRPr="009F6E30">
        <w:rPr>
          <w:rFonts w:ascii="Century Gothic" w:hAnsi="Century Gothic"/>
          <w:sz w:val="24"/>
          <w:szCs w:val="24"/>
        </w:rPr>
        <w:t xml:space="preserve">advised Members that </w:t>
      </w:r>
      <w:r>
        <w:rPr>
          <w:rFonts w:ascii="Century Gothic" w:hAnsi="Century Gothic"/>
          <w:sz w:val="24"/>
          <w:szCs w:val="24"/>
        </w:rPr>
        <w:t>he</w:t>
      </w:r>
      <w:r w:rsidR="004E63AA">
        <w:rPr>
          <w:rFonts w:ascii="Century Gothic" w:hAnsi="Century Gothic"/>
          <w:sz w:val="24"/>
          <w:szCs w:val="24"/>
        </w:rPr>
        <w:t xml:space="preserve"> gave his full support</w:t>
      </w:r>
      <w:r>
        <w:rPr>
          <w:rFonts w:ascii="Century Gothic" w:hAnsi="Century Gothic"/>
          <w:sz w:val="24"/>
          <w:szCs w:val="24"/>
        </w:rPr>
        <w:t>.</w:t>
      </w:r>
      <w:r w:rsidR="004E63AA">
        <w:rPr>
          <w:rFonts w:ascii="Century Gothic" w:hAnsi="Century Gothic"/>
          <w:sz w:val="24"/>
          <w:szCs w:val="24"/>
        </w:rPr>
        <w:t xml:space="preserve"> At this juncture, the Treasurer left the meeting.</w:t>
      </w:r>
    </w:p>
    <w:p w14:paraId="6A5989D5" w14:textId="77777777" w:rsidR="00B504B0" w:rsidRDefault="00B504B0" w:rsidP="00B504B0">
      <w:pPr>
        <w:pStyle w:val="ListParagraph"/>
        <w:rPr>
          <w:rFonts w:ascii="Century Gothic" w:hAnsi="Century Gothic"/>
          <w:sz w:val="24"/>
          <w:szCs w:val="24"/>
        </w:rPr>
      </w:pPr>
    </w:p>
    <w:p w14:paraId="42FE3B38" w14:textId="44121C3E" w:rsidR="00433A0F" w:rsidRPr="009F6E30" w:rsidRDefault="00433A0F" w:rsidP="00433A0F">
      <w:pPr>
        <w:pStyle w:val="ListParagraph"/>
        <w:numPr>
          <w:ilvl w:val="1"/>
          <w:numId w:val="20"/>
        </w:numPr>
        <w:rPr>
          <w:rFonts w:ascii="Century Gothic" w:hAnsi="Century Gothic"/>
          <w:sz w:val="24"/>
          <w:szCs w:val="24"/>
        </w:rPr>
      </w:pPr>
      <w:r w:rsidRPr="009F6E30">
        <w:rPr>
          <w:rFonts w:ascii="Century Gothic" w:hAnsi="Century Gothic"/>
          <w:sz w:val="24"/>
          <w:szCs w:val="24"/>
        </w:rPr>
        <w:t xml:space="preserve">The Chief Fire Officer delivered the paper on the Role of the Treasurer (Section 151 Officer) and </w:t>
      </w:r>
      <w:r w:rsidR="00B504B0">
        <w:rPr>
          <w:rFonts w:ascii="Century Gothic" w:hAnsi="Century Gothic"/>
          <w:sz w:val="24"/>
          <w:szCs w:val="24"/>
        </w:rPr>
        <w:t>conf</w:t>
      </w:r>
      <w:r w:rsidR="004E63AA">
        <w:rPr>
          <w:rFonts w:ascii="Century Gothic" w:hAnsi="Century Gothic"/>
          <w:sz w:val="24"/>
          <w:szCs w:val="24"/>
        </w:rPr>
        <w:t>i</w:t>
      </w:r>
      <w:r w:rsidR="00B504B0">
        <w:rPr>
          <w:rFonts w:ascii="Century Gothic" w:hAnsi="Century Gothic"/>
          <w:sz w:val="24"/>
          <w:szCs w:val="24"/>
        </w:rPr>
        <w:t xml:space="preserve">rmed </w:t>
      </w:r>
      <w:r w:rsidR="004E63AA">
        <w:rPr>
          <w:rFonts w:ascii="Century Gothic" w:hAnsi="Century Gothic"/>
          <w:sz w:val="24"/>
          <w:szCs w:val="24"/>
        </w:rPr>
        <w:t>t</w:t>
      </w:r>
      <w:r w:rsidR="00B504B0">
        <w:rPr>
          <w:rFonts w:ascii="Century Gothic" w:hAnsi="Century Gothic"/>
          <w:sz w:val="24"/>
          <w:szCs w:val="24"/>
        </w:rPr>
        <w:t xml:space="preserve">hat </w:t>
      </w:r>
      <w:r w:rsidR="004E63AA">
        <w:rPr>
          <w:rFonts w:ascii="Century Gothic" w:hAnsi="Century Gothic"/>
          <w:sz w:val="24"/>
          <w:szCs w:val="24"/>
        </w:rPr>
        <w:t xml:space="preserve">this would be a </w:t>
      </w:r>
      <w:r w:rsidR="00B504B0">
        <w:rPr>
          <w:rFonts w:ascii="Century Gothic" w:hAnsi="Century Gothic"/>
          <w:sz w:val="24"/>
          <w:szCs w:val="24"/>
        </w:rPr>
        <w:t xml:space="preserve">move to a model </w:t>
      </w:r>
      <w:r w:rsidR="004E63AA">
        <w:rPr>
          <w:rFonts w:ascii="Century Gothic" w:hAnsi="Century Gothic"/>
          <w:sz w:val="24"/>
          <w:szCs w:val="24"/>
        </w:rPr>
        <w:t>like</w:t>
      </w:r>
      <w:r w:rsidR="00B504B0">
        <w:rPr>
          <w:rFonts w:ascii="Century Gothic" w:hAnsi="Century Gothic"/>
          <w:sz w:val="24"/>
          <w:szCs w:val="24"/>
        </w:rPr>
        <w:t xml:space="preserve"> that </w:t>
      </w:r>
      <w:r w:rsidR="004E63AA">
        <w:rPr>
          <w:rFonts w:ascii="Century Gothic" w:hAnsi="Century Gothic"/>
          <w:sz w:val="24"/>
          <w:szCs w:val="24"/>
        </w:rPr>
        <w:t xml:space="preserve">of </w:t>
      </w:r>
      <w:r w:rsidR="00B504B0">
        <w:rPr>
          <w:rFonts w:ascii="Century Gothic" w:hAnsi="Century Gothic"/>
          <w:sz w:val="24"/>
          <w:szCs w:val="24"/>
        </w:rPr>
        <w:t>S</w:t>
      </w:r>
      <w:r w:rsidR="004E63AA">
        <w:rPr>
          <w:rFonts w:ascii="Century Gothic" w:hAnsi="Century Gothic"/>
          <w:sz w:val="24"/>
          <w:szCs w:val="24"/>
        </w:rPr>
        <w:t xml:space="preserve">outh </w:t>
      </w:r>
      <w:r w:rsidR="00B504B0">
        <w:rPr>
          <w:rFonts w:ascii="Century Gothic" w:hAnsi="Century Gothic"/>
          <w:sz w:val="24"/>
          <w:szCs w:val="24"/>
        </w:rPr>
        <w:t>W</w:t>
      </w:r>
      <w:r w:rsidR="004E63AA">
        <w:rPr>
          <w:rFonts w:ascii="Century Gothic" w:hAnsi="Century Gothic"/>
          <w:sz w:val="24"/>
          <w:szCs w:val="24"/>
        </w:rPr>
        <w:t xml:space="preserve">ales Fire and Rescue Service, </w:t>
      </w:r>
      <w:r w:rsidR="00B504B0">
        <w:rPr>
          <w:rFonts w:ascii="Century Gothic" w:hAnsi="Century Gothic"/>
          <w:sz w:val="24"/>
          <w:szCs w:val="24"/>
        </w:rPr>
        <w:t xml:space="preserve">and </w:t>
      </w:r>
      <w:r w:rsidR="004E63AA">
        <w:rPr>
          <w:rFonts w:ascii="Century Gothic" w:hAnsi="Century Gothic"/>
          <w:sz w:val="24"/>
          <w:szCs w:val="24"/>
        </w:rPr>
        <w:t xml:space="preserve">one that </w:t>
      </w:r>
      <w:r w:rsidR="00B504B0">
        <w:rPr>
          <w:rFonts w:ascii="Century Gothic" w:hAnsi="Century Gothic"/>
          <w:sz w:val="24"/>
          <w:szCs w:val="24"/>
        </w:rPr>
        <w:t>M</w:t>
      </w:r>
      <w:r w:rsidR="004E63AA">
        <w:rPr>
          <w:rFonts w:ascii="Century Gothic" w:hAnsi="Century Gothic"/>
          <w:sz w:val="24"/>
          <w:szCs w:val="24"/>
        </w:rPr>
        <w:t xml:space="preserve">id and </w:t>
      </w:r>
      <w:r w:rsidR="00B504B0">
        <w:rPr>
          <w:rFonts w:ascii="Century Gothic" w:hAnsi="Century Gothic"/>
          <w:sz w:val="24"/>
          <w:szCs w:val="24"/>
        </w:rPr>
        <w:t>W</w:t>
      </w:r>
      <w:r w:rsidR="004E63AA">
        <w:rPr>
          <w:rFonts w:ascii="Century Gothic" w:hAnsi="Century Gothic"/>
          <w:sz w:val="24"/>
          <w:szCs w:val="24"/>
        </w:rPr>
        <w:t xml:space="preserve">est </w:t>
      </w:r>
      <w:r w:rsidR="00B504B0">
        <w:rPr>
          <w:rFonts w:ascii="Century Gothic" w:hAnsi="Century Gothic"/>
          <w:sz w:val="24"/>
          <w:szCs w:val="24"/>
        </w:rPr>
        <w:t>W</w:t>
      </w:r>
      <w:r w:rsidR="004E63AA">
        <w:rPr>
          <w:rFonts w:ascii="Century Gothic" w:hAnsi="Century Gothic"/>
          <w:sz w:val="24"/>
          <w:szCs w:val="24"/>
        </w:rPr>
        <w:t>ales</w:t>
      </w:r>
      <w:r w:rsidR="00B504B0">
        <w:rPr>
          <w:rFonts w:ascii="Century Gothic" w:hAnsi="Century Gothic"/>
          <w:sz w:val="24"/>
          <w:szCs w:val="24"/>
        </w:rPr>
        <w:t xml:space="preserve"> </w:t>
      </w:r>
      <w:r w:rsidR="004E63AA">
        <w:rPr>
          <w:rFonts w:ascii="Century Gothic" w:hAnsi="Century Gothic"/>
          <w:sz w:val="24"/>
          <w:szCs w:val="24"/>
        </w:rPr>
        <w:t>Fire and Rescue Service also planned to adopt</w:t>
      </w:r>
      <w:r w:rsidR="00B504B0">
        <w:rPr>
          <w:rFonts w:ascii="Century Gothic" w:hAnsi="Century Gothic"/>
          <w:sz w:val="24"/>
          <w:szCs w:val="24"/>
        </w:rPr>
        <w:t>.</w:t>
      </w:r>
    </w:p>
    <w:p w14:paraId="25DC233E" w14:textId="1753ED79" w:rsidR="00433A0F" w:rsidRPr="009F6E30" w:rsidRDefault="00433A0F" w:rsidP="00433A0F">
      <w:pPr>
        <w:pStyle w:val="ListParagraph"/>
        <w:rPr>
          <w:rFonts w:ascii="Century Gothic" w:hAnsi="Century Gothic"/>
          <w:sz w:val="24"/>
          <w:szCs w:val="24"/>
        </w:rPr>
      </w:pPr>
    </w:p>
    <w:p w14:paraId="75308DD4" w14:textId="40EDECB2" w:rsidR="00433A0F" w:rsidRPr="009F6E30" w:rsidRDefault="004E63AA" w:rsidP="00433A0F">
      <w:pPr>
        <w:pStyle w:val="ListParagraph"/>
        <w:numPr>
          <w:ilvl w:val="1"/>
          <w:numId w:val="20"/>
        </w:numPr>
        <w:rPr>
          <w:rFonts w:ascii="Century Gothic" w:hAnsi="Century Gothic"/>
          <w:sz w:val="24"/>
          <w:szCs w:val="24"/>
        </w:rPr>
      </w:pPr>
      <w:r>
        <w:rPr>
          <w:rFonts w:ascii="Century Gothic" w:hAnsi="Century Gothic"/>
          <w:sz w:val="24"/>
          <w:szCs w:val="24"/>
        </w:rPr>
        <w:t>The</w:t>
      </w:r>
      <w:r w:rsidR="00C0255A">
        <w:rPr>
          <w:rFonts w:ascii="Century Gothic" w:hAnsi="Century Gothic"/>
          <w:sz w:val="24"/>
          <w:szCs w:val="24"/>
        </w:rPr>
        <w:t xml:space="preserve"> CFO </w:t>
      </w:r>
      <w:r>
        <w:rPr>
          <w:rFonts w:ascii="Century Gothic" w:hAnsi="Century Gothic"/>
          <w:sz w:val="24"/>
          <w:szCs w:val="24"/>
        </w:rPr>
        <w:t>further advised</w:t>
      </w:r>
      <w:r w:rsidR="00C0255A">
        <w:rPr>
          <w:rFonts w:ascii="Century Gothic" w:hAnsi="Century Gothic"/>
          <w:sz w:val="24"/>
          <w:szCs w:val="24"/>
        </w:rPr>
        <w:t xml:space="preserve"> that contracts of employment would be amended accordingly.</w:t>
      </w:r>
    </w:p>
    <w:p w14:paraId="20BCEFC5" w14:textId="77777777" w:rsidR="00433A0F" w:rsidRPr="009F6E30" w:rsidRDefault="00433A0F" w:rsidP="00433A0F">
      <w:pPr>
        <w:pStyle w:val="ListParagraph"/>
        <w:rPr>
          <w:rFonts w:ascii="Century Gothic" w:hAnsi="Century Gothic"/>
          <w:sz w:val="24"/>
          <w:szCs w:val="24"/>
        </w:rPr>
      </w:pPr>
    </w:p>
    <w:p w14:paraId="039E0519" w14:textId="252A764B" w:rsidR="00433A0F" w:rsidRPr="009F6E30" w:rsidRDefault="00433A0F" w:rsidP="00433A0F">
      <w:pPr>
        <w:pStyle w:val="ListParagraph"/>
        <w:numPr>
          <w:ilvl w:val="1"/>
          <w:numId w:val="20"/>
        </w:numPr>
        <w:rPr>
          <w:rFonts w:ascii="Century Gothic" w:hAnsi="Century Gothic"/>
          <w:sz w:val="24"/>
          <w:szCs w:val="24"/>
        </w:rPr>
      </w:pPr>
      <w:r w:rsidRPr="009F6E30">
        <w:rPr>
          <w:rFonts w:ascii="Century Gothic" w:hAnsi="Century Gothic"/>
          <w:b/>
          <w:bCs/>
          <w:sz w:val="24"/>
          <w:szCs w:val="24"/>
        </w:rPr>
        <w:t>RESOLVED to:</w:t>
      </w:r>
    </w:p>
    <w:p w14:paraId="120EFF76" w14:textId="77777777" w:rsidR="00433A0F" w:rsidRPr="009F6E30" w:rsidRDefault="00433A0F" w:rsidP="00433A0F">
      <w:pPr>
        <w:rPr>
          <w:rFonts w:ascii="Century Gothic" w:hAnsi="Century Gothic"/>
          <w:sz w:val="24"/>
          <w:szCs w:val="24"/>
        </w:rPr>
      </w:pPr>
    </w:p>
    <w:p w14:paraId="2B627892" w14:textId="4C2569A8" w:rsidR="009F6E30" w:rsidRPr="009F6E30" w:rsidRDefault="009F6E30" w:rsidP="0043285D">
      <w:pPr>
        <w:pStyle w:val="ListParagraph"/>
        <w:numPr>
          <w:ilvl w:val="0"/>
          <w:numId w:val="26"/>
        </w:numPr>
        <w:rPr>
          <w:rFonts w:ascii="Century Gothic" w:hAnsi="Century Gothic"/>
          <w:b/>
          <w:bCs/>
          <w:sz w:val="24"/>
          <w:szCs w:val="24"/>
        </w:rPr>
      </w:pPr>
      <w:r w:rsidRPr="009F6E30">
        <w:rPr>
          <w:rFonts w:ascii="Century Gothic" w:hAnsi="Century Gothic"/>
          <w:b/>
          <w:bCs/>
          <w:sz w:val="24"/>
          <w:szCs w:val="24"/>
        </w:rPr>
        <w:t xml:space="preserve">Support the proposed arrangements for internalising the statutory Section 151 Officer role and recommend approval of the appointments by the full Authority on 20 April 2026; and </w:t>
      </w:r>
    </w:p>
    <w:p w14:paraId="7BB8368D" w14:textId="2E7EC539" w:rsidR="009F6E30" w:rsidRPr="009F6E30" w:rsidRDefault="009F6E30" w:rsidP="009F6E30">
      <w:pPr>
        <w:pStyle w:val="ListParagraph"/>
        <w:numPr>
          <w:ilvl w:val="0"/>
          <w:numId w:val="26"/>
        </w:numPr>
        <w:rPr>
          <w:rFonts w:ascii="Century Gothic" w:hAnsi="Century Gothic"/>
          <w:b/>
          <w:bCs/>
          <w:sz w:val="24"/>
          <w:szCs w:val="24"/>
        </w:rPr>
      </w:pPr>
      <w:r w:rsidRPr="009F6E30">
        <w:rPr>
          <w:rFonts w:ascii="Century Gothic" w:hAnsi="Century Gothic"/>
          <w:b/>
          <w:bCs/>
          <w:sz w:val="24"/>
          <w:szCs w:val="24"/>
        </w:rPr>
        <w:t>Authorise the Clerk to update references to the Treasurer within the Constitution accordingly.</w:t>
      </w:r>
    </w:p>
    <w:p w14:paraId="509C4912" w14:textId="77777777" w:rsidR="009F6E30" w:rsidRPr="009F6E30" w:rsidRDefault="009F6E30" w:rsidP="009F6E30">
      <w:pPr>
        <w:rPr>
          <w:rFonts w:ascii="Century Gothic" w:hAnsi="Century Gothic"/>
          <w:sz w:val="24"/>
          <w:szCs w:val="24"/>
        </w:rPr>
      </w:pPr>
    </w:p>
    <w:p w14:paraId="46ED1B27" w14:textId="1CC8943C" w:rsidR="009F6E30" w:rsidRPr="004E63AA" w:rsidRDefault="009F6E30" w:rsidP="009F6E30">
      <w:pPr>
        <w:rPr>
          <w:rFonts w:ascii="Century Gothic" w:hAnsi="Century Gothic"/>
          <w:b/>
          <w:bCs/>
          <w:sz w:val="24"/>
          <w:szCs w:val="24"/>
        </w:rPr>
      </w:pPr>
      <w:r w:rsidRPr="004E63AA">
        <w:rPr>
          <w:rFonts w:ascii="Century Gothic" w:hAnsi="Century Gothic"/>
          <w:b/>
          <w:bCs/>
          <w:sz w:val="24"/>
          <w:szCs w:val="24"/>
        </w:rPr>
        <w:t xml:space="preserve">Part II Meeting concluded </w:t>
      </w:r>
      <w:r w:rsidR="00C0255A" w:rsidRPr="004E63AA">
        <w:rPr>
          <w:rFonts w:ascii="Century Gothic" w:hAnsi="Century Gothic"/>
          <w:b/>
          <w:bCs/>
          <w:sz w:val="24"/>
          <w:szCs w:val="24"/>
        </w:rPr>
        <w:t>11</w:t>
      </w:r>
      <w:r w:rsidRPr="004E63AA">
        <w:rPr>
          <w:rFonts w:ascii="Century Gothic" w:hAnsi="Century Gothic"/>
          <w:b/>
          <w:bCs/>
          <w:sz w:val="24"/>
          <w:szCs w:val="24"/>
        </w:rPr>
        <w:t>:</w:t>
      </w:r>
      <w:r w:rsidR="00C0255A" w:rsidRPr="004E63AA">
        <w:rPr>
          <w:rFonts w:ascii="Century Gothic" w:hAnsi="Century Gothic"/>
          <w:b/>
          <w:bCs/>
          <w:sz w:val="24"/>
          <w:szCs w:val="24"/>
        </w:rPr>
        <w:t>20</w:t>
      </w:r>
    </w:p>
    <w:p w14:paraId="13CC538C" w14:textId="77777777" w:rsidR="009F6E30" w:rsidRPr="009F6E30" w:rsidRDefault="009F6E30" w:rsidP="009F6E30">
      <w:pPr>
        <w:rPr>
          <w:rFonts w:ascii="Century Gothic" w:hAnsi="Century Gothic"/>
          <w:sz w:val="24"/>
          <w:szCs w:val="24"/>
        </w:rPr>
      </w:pPr>
    </w:p>
    <w:p w14:paraId="520C7942" w14:textId="0BCE37F6" w:rsidR="003969E9" w:rsidRPr="004E63AA" w:rsidRDefault="00004A57" w:rsidP="004E63AA">
      <w:pPr>
        <w:pStyle w:val="Default"/>
        <w:rPr>
          <w:rFonts w:ascii="Century Gothic" w:hAnsi="Century Gothic"/>
          <w:b/>
        </w:rPr>
      </w:pPr>
      <w:r w:rsidRPr="00F668F1">
        <w:rPr>
          <w:rFonts w:ascii="Century Gothic" w:hAnsi="Century Gothic"/>
        </w:rPr>
        <w:t xml:space="preserve">Members and Officers were thanked for their </w:t>
      </w:r>
      <w:r w:rsidR="001F46A8" w:rsidRPr="00F668F1">
        <w:rPr>
          <w:rFonts w:ascii="Century Gothic" w:hAnsi="Century Gothic"/>
        </w:rPr>
        <w:t>participation.</w:t>
      </w:r>
    </w:p>
    <w:sectPr w:rsidR="003969E9" w:rsidRPr="004E63AA" w:rsidSect="00163E91">
      <w:footerReference w:type="default" r:id="rId11"/>
      <w:pgSz w:w="11906" w:h="16838" w:code="9"/>
      <w:pgMar w:top="567" w:right="1440" w:bottom="567" w:left="1440" w:header="706"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82BFD" w14:textId="77777777" w:rsidR="001E393D" w:rsidRDefault="001E393D" w:rsidP="00A1233C">
      <w:r>
        <w:separator/>
      </w:r>
    </w:p>
  </w:endnote>
  <w:endnote w:type="continuationSeparator" w:id="0">
    <w:p w14:paraId="1EBCF77C" w14:textId="77777777" w:rsidR="001E393D" w:rsidRDefault="001E393D" w:rsidP="00A12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44001" w14:textId="19BFDDA7" w:rsidR="00B14116" w:rsidRDefault="00B14116">
    <w:pPr>
      <w:pStyle w:val="Footer"/>
      <w:jc w:val="center"/>
    </w:pPr>
  </w:p>
  <w:p w14:paraId="72A838A2" w14:textId="77777777" w:rsidR="00B14116" w:rsidRDefault="00B141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FDD63" w14:textId="77777777" w:rsidR="001E393D" w:rsidRDefault="001E393D" w:rsidP="00A1233C">
      <w:r>
        <w:separator/>
      </w:r>
    </w:p>
  </w:footnote>
  <w:footnote w:type="continuationSeparator" w:id="0">
    <w:p w14:paraId="382198BF" w14:textId="77777777" w:rsidR="001E393D" w:rsidRDefault="001E393D" w:rsidP="00A123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5555858"/>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DE0576"/>
    <w:multiLevelType w:val="hybridMultilevel"/>
    <w:tmpl w:val="C464CF82"/>
    <w:lvl w:ilvl="0" w:tplc="65561320">
      <w:start w:val="1"/>
      <w:numFmt w:val="lowerRoman"/>
      <w:lvlText w:val="%1)"/>
      <w:lvlJc w:val="left"/>
      <w:pPr>
        <w:ind w:left="1440" w:hanging="720"/>
      </w:pPr>
      <w:rPr>
        <w:rFonts w:hint="default"/>
        <w:cap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AF4395D"/>
    <w:multiLevelType w:val="hybridMultilevel"/>
    <w:tmpl w:val="B50654D6"/>
    <w:lvl w:ilvl="0" w:tplc="FFFFFFFF">
      <w:start w:val="1"/>
      <w:numFmt w:val="lowerRoman"/>
      <w:lvlText w:val="%1)"/>
      <w:lvlJc w:val="left"/>
      <w:pPr>
        <w:ind w:left="1440" w:hanging="720"/>
      </w:pPr>
      <w:rPr>
        <w:rFonts w:hint="default"/>
        <w:cap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212362DC"/>
    <w:multiLevelType w:val="hybridMultilevel"/>
    <w:tmpl w:val="774ABA5A"/>
    <w:lvl w:ilvl="0" w:tplc="6958AF8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2D62566"/>
    <w:multiLevelType w:val="hybridMultilevel"/>
    <w:tmpl w:val="AA3C4624"/>
    <w:lvl w:ilvl="0" w:tplc="8C4E1E3E">
      <w:start w:val="1"/>
      <w:numFmt w:val="lowerRoman"/>
      <w:lvlText w:val="%1)"/>
      <w:lvlJc w:val="left"/>
      <w:pPr>
        <w:ind w:left="1440" w:hanging="72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9EC0A05"/>
    <w:multiLevelType w:val="hybridMultilevel"/>
    <w:tmpl w:val="2A100EE8"/>
    <w:lvl w:ilvl="0" w:tplc="62CA7AE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BCD02BB"/>
    <w:multiLevelType w:val="hybridMultilevel"/>
    <w:tmpl w:val="55A64254"/>
    <w:lvl w:ilvl="0" w:tplc="743ED3D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0F13991"/>
    <w:multiLevelType w:val="hybridMultilevel"/>
    <w:tmpl w:val="F1DABD38"/>
    <w:lvl w:ilvl="0" w:tplc="AAE4A1F8">
      <w:start w:val="1"/>
      <w:numFmt w:val="lowerRoman"/>
      <w:lvlText w:val="%1)"/>
      <w:lvlJc w:val="left"/>
      <w:pPr>
        <w:ind w:left="1440" w:hanging="720"/>
      </w:pPr>
      <w:rPr>
        <w:rFonts w:hint="default"/>
        <w:cap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2FC23F3"/>
    <w:multiLevelType w:val="hybridMultilevel"/>
    <w:tmpl w:val="B50654D6"/>
    <w:lvl w:ilvl="0" w:tplc="FFFFFFFF">
      <w:start w:val="1"/>
      <w:numFmt w:val="lowerRoman"/>
      <w:lvlText w:val="%1)"/>
      <w:lvlJc w:val="left"/>
      <w:pPr>
        <w:ind w:left="1440" w:hanging="720"/>
      </w:pPr>
      <w:rPr>
        <w:rFonts w:hint="default"/>
        <w:cap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339047B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6C60EDC"/>
    <w:multiLevelType w:val="hybridMultilevel"/>
    <w:tmpl w:val="3C0C1B60"/>
    <w:lvl w:ilvl="0" w:tplc="9F668A6E">
      <w:start w:val="1"/>
      <w:numFmt w:val="lowerRoman"/>
      <w:lvlText w:val="%1)"/>
      <w:lvlJc w:val="left"/>
      <w:pPr>
        <w:ind w:left="1440" w:hanging="720"/>
      </w:pPr>
      <w:rPr>
        <w:rFonts w:hint="default"/>
        <w:cap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70614B4"/>
    <w:multiLevelType w:val="hybridMultilevel"/>
    <w:tmpl w:val="295E7EAE"/>
    <w:lvl w:ilvl="0" w:tplc="6EFC1920">
      <w:start w:val="1"/>
      <w:numFmt w:val="lowerRoman"/>
      <w:lvlText w:val="%1)"/>
      <w:lvlJc w:val="left"/>
      <w:pPr>
        <w:ind w:left="1440" w:hanging="72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53129F5"/>
    <w:multiLevelType w:val="hybridMultilevel"/>
    <w:tmpl w:val="DA78BB2C"/>
    <w:lvl w:ilvl="0" w:tplc="11265840">
      <w:start w:val="1"/>
      <w:numFmt w:val="lowerRoman"/>
      <w:lvlText w:val="%1)"/>
      <w:lvlJc w:val="left"/>
      <w:pPr>
        <w:ind w:left="1440" w:hanging="720"/>
      </w:pPr>
      <w:rPr>
        <w:rFonts w:hint="default"/>
        <w:cap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C7161AF"/>
    <w:multiLevelType w:val="hybridMultilevel"/>
    <w:tmpl w:val="3A7029F0"/>
    <w:lvl w:ilvl="0" w:tplc="497A2748">
      <w:start w:val="1"/>
      <w:numFmt w:val="lowerRoman"/>
      <w:lvlText w:val="%1)"/>
      <w:lvlJc w:val="left"/>
      <w:pPr>
        <w:ind w:left="1440" w:hanging="72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4D7D004C"/>
    <w:multiLevelType w:val="hybridMultilevel"/>
    <w:tmpl w:val="B50654D6"/>
    <w:lvl w:ilvl="0" w:tplc="FFFFFFFF">
      <w:start w:val="1"/>
      <w:numFmt w:val="lowerRoman"/>
      <w:lvlText w:val="%1)"/>
      <w:lvlJc w:val="left"/>
      <w:pPr>
        <w:ind w:left="1440" w:hanging="720"/>
      </w:pPr>
      <w:rPr>
        <w:rFonts w:hint="default"/>
        <w:cap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5730187D"/>
    <w:multiLevelType w:val="hybridMultilevel"/>
    <w:tmpl w:val="DF88E250"/>
    <w:lvl w:ilvl="0" w:tplc="E4AE665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57634B69"/>
    <w:multiLevelType w:val="hybridMultilevel"/>
    <w:tmpl w:val="9DD0D4FC"/>
    <w:lvl w:ilvl="0" w:tplc="78ACE338">
      <w:start w:val="1"/>
      <w:numFmt w:val="lowerRoman"/>
      <w:lvlText w:val="%1)"/>
      <w:lvlJc w:val="left"/>
      <w:pPr>
        <w:ind w:left="1440" w:hanging="720"/>
      </w:pPr>
      <w:rPr>
        <w:rFonts w:hint="default"/>
        <w:cap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57744D41"/>
    <w:multiLevelType w:val="hybridMultilevel"/>
    <w:tmpl w:val="B50654D6"/>
    <w:lvl w:ilvl="0" w:tplc="FFFFFFFF">
      <w:start w:val="1"/>
      <w:numFmt w:val="lowerRoman"/>
      <w:lvlText w:val="%1)"/>
      <w:lvlJc w:val="left"/>
      <w:pPr>
        <w:ind w:left="1440" w:hanging="720"/>
      </w:pPr>
      <w:rPr>
        <w:rFonts w:hint="default"/>
        <w:cap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5C810D50"/>
    <w:multiLevelType w:val="hybridMultilevel"/>
    <w:tmpl w:val="C2FA6EFA"/>
    <w:lvl w:ilvl="0" w:tplc="6B0AF126">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60B12B45"/>
    <w:multiLevelType w:val="hybridMultilevel"/>
    <w:tmpl w:val="2158B8FA"/>
    <w:lvl w:ilvl="0" w:tplc="E4AE665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63173288"/>
    <w:multiLevelType w:val="hybridMultilevel"/>
    <w:tmpl w:val="2158B8FA"/>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669F22D7"/>
    <w:multiLevelType w:val="hybridMultilevel"/>
    <w:tmpl w:val="63B8EC26"/>
    <w:lvl w:ilvl="0" w:tplc="F6F6E60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684F5EBC"/>
    <w:multiLevelType w:val="multilevel"/>
    <w:tmpl w:val="997EDDC8"/>
    <w:lvl w:ilvl="0">
      <w:start w:val="2"/>
      <w:numFmt w:val="decimal"/>
      <w:lvlText w:val="%1"/>
      <w:lvlJc w:val="left"/>
      <w:pPr>
        <w:ind w:left="360" w:hanging="360"/>
      </w:pPr>
      <w:rPr>
        <w:rFonts w:hint="default"/>
        <w:b/>
        <w:bCs w:val="0"/>
      </w:rPr>
    </w:lvl>
    <w:lvl w:ilvl="1">
      <w:start w:val="1"/>
      <w:numFmt w:val="decimal"/>
      <w:isLgl/>
      <w:lvlText w:val="%1.%2"/>
      <w:lvlJc w:val="left"/>
      <w:pPr>
        <w:ind w:left="720" w:hanging="720"/>
      </w:pPr>
      <w:rPr>
        <w:rFonts w:hint="default"/>
        <w:b w:val="0"/>
        <w:bCs/>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23" w15:restartNumberingAfterBreak="0">
    <w:nsid w:val="798E1704"/>
    <w:multiLevelType w:val="singleLevel"/>
    <w:tmpl w:val="4A82ACA4"/>
    <w:lvl w:ilvl="0">
      <w:start w:val="1"/>
      <w:numFmt w:val="lowerRoman"/>
      <w:pStyle w:val="Style1"/>
      <w:lvlText w:val="(%1)"/>
      <w:lvlJc w:val="left"/>
      <w:pPr>
        <w:tabs>
          <w:tab w:val="num" w:pos="2880"/>
        </w:tabs>
        <w:ind w:left="2880" w:hanging="720"/>
      </w:pPr>
      <w:rPr>
        <w:rFonts w:hint="default"/>
      </w:rPr>
    </w:lvl>
  </w:abstractNum>
  <w:abstractNum w:abstractNumId="24" w15:restartNumberingAfterBreak="0">
    <w:nsid w:val="7A7239FE"/>
    <w:multiLevelType w:val="hybridMultilevel"/>
    <w:tmpl w:val="B50654D6"/>
    <w:lvl w:ilvl="0" w:tplc="F8324F5A">
      <w:start w:val="1"/>
      <w:numFmt w:val="lowerRoman"/>
      <w:lvlText w:val="%1)"/>
      <w:lvlJc w:val="left"/>
      <w:pPr>
        <w:ind w:left="1440" w:hanging="720"/>
      </w:pPr>
      <w:rPr>
        <w:rFonts w:hint="default"/>
        <w:cap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7DA03C86"/>
    <w:multiLevelType w:val="hybridMultilevel"/>
    <w:tmpl w:val="9AE01E9A"/>
    <w:lvl w:ilvl="0" w:tplc="4C3E51F4">
      <w:start w:val="1"/>
      <w:numFmt w:val="lowerRoman"/>
      <w:lvlText w:val="%1)"/>
      <w:lvlJc w:val="left"/>
      <w:pPr>
        <w:ind w:left="1440" w:hanging="720"/>
      </w:pPr>
      <w:rPr>
        <w:rFonts w:hint="default"/>
        <w:cap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7E956059"/>
    <w:multiLevelType w:val="hybridMultilevel"/>
    <w:tmpl w:val="B50654D6"/>
    <w:lvl w:ilvl="0" w:tplc="FFFFFFFF">
      <w:start w:val="1"/>
      <w:numFmt w:val="lowerRoman"/>
      <w:lvlText w:val="%1)"/>
      <w:lvlJc w:val="left"/>
      <w:pPr>
        <w:ind w:left="1440" w:hanging="720"/>
      </w:pPr>
      <w:rPr>
        <w:rFonts w:hint="default"/>
        <w:cap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421339535">
    <w:abstractNumId w:val="23"/>
  </w:num>
  <w:num w:numId="2" w16cid:durableId="1569876157">
    <w:abstractNumId w:val="19"/>
  </w:num>
  <w:num w:numId="3" w16cid:durableId="447968501">
    <w:abstractNumId w:val="3"/>
  </w:num>
  <w:num w:numId="4" w16cid:durableId="1544781471">
    <w:abstractNumId w:val="18"/>
  </w:num>
  <w:num w:numId="5" w16cid:durableId="1624576175">
    <w:abstractNumId w:val="5"/>
  </w:num>
  <w:num w:numId="6" w16cid:durableId="735125321">
    <w:abstractNumId w:val="25"/>
  </w:num>
  <w:num w:numId="7" w16cid:durableId="1194539014">
    <w:abstractNumId w:val="12"/>
  </w:num>
  <w:num w:numId="8" w16cid:durableId="1469979176">
    <w:abstractNumId w:val="16"/>
  </w:num>
  <w:num w:numId="9" w16cid:durableId="1882742728">
    <w:abstractNumId w:val="6"/>
  </w:num>
  <w:num w:numId="10" w16cid:durableId="1211840376">
    <w:abstractNumId w:val="7"/>
  </w:num>
  <w:num w:numId="11" w16cid:durableId="472866815">
    <w:abstractNumId w:val="24"/>
  </w:num>
  <w:num w:numId="12" w16cid:durableId="1732272371">
    <w:abstractNumId w:val="2"/>
  </w:num>
  <w:num w:numId="13" w16cid:durableId="1476097959">
    <w:abstractNumId w:val="8"/>
  </w:num>
  <w:num w:numId="14" w16cid:durableId="384990871">
    <w:abstractNumId w:val="14"/>
  </w:num>
  <w:num w:numId="15" w16cid:durableId="1948462680">
    <w:abstractNumId w:val="17"/>
  </w:num>
  <w:num w:numId="16" w16cid:durableId="2135250511">
    <w:abstractNumId w:val="26"/>
  </w:num>
  <w:num w:numId="17" w16cid:durableId="2053797361">
    <w:abstractNumId w:val="21"/>
  </w:num>
  <w:num w:numId="18" w16cid:durableId="1808358722">
    <w:abstractNumId w:val="10"/>
  </w:num>
  <w:num w:numId="19" w16cid:durableId="32272901">
    <w:abstractNumId w:val="1"/>
  </w:num>
  <w:num w:numId="20" w16cid:durableId="2083217243">
    <w:abstractNumId w:val="22"/>
  </w:num>
  <w:num w:numId="21" w16cid:durableId="1556621038">
    <w:abstractNumId w:val="9"/>
  </w:num>
  <w:num w:numId="22" w16cid:durableId="1501116655">
    <w:abstractNumId w:val="20"/>
  </w:num>
  <w:num w:numId="23" w16cid:durableId="46801218">
    <w:abstractNumId w:val="13"/>
  </w:num>
  <w:num w:numId="24" w16cid:durableId="200360725">
    <w:abstractNumId w:val="4"/>
  </w:num>
  <w:num w:numId="25" w16cid:durableId="307636270">
    <w:abstractNumId w:val="11"/>
  </w:num>
  <w:num w:numId="26" w16cid:durableId="1918392498">
    <w:abstractNumId w:val="15"/>
  </w:num>
  <w:num w:numId="27" w16cid:durableId="1554656622">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8C8"/>
    <w:rsid w:val="00000A6F"/>
    <w:rsid w:val="00002D0F"/>
    <w:rsid w:val="00002FC9"/>
    <w:rsid w:val="00003222"/>
    <w:rsid w:val="0000337C"/>
    <w:rsid w:val="0000342B"/>
    <w:rsid w:val="00003F30"/>
    <w:rsid w:val="00004A57"/>
    <w:rsid w:val="00004FDB"/>
    <w:rsid w:val="000055A5"/>
    <w:rsid w:val="000055D7"/>
    <w:rsid w:val="00006463"/>
    <w:rsid w:val="0000665D"/>
    <w:rsid w:val="00007009"/>
    <w:rsid w:val="00007FED"/>
    <w:rsid w:val="00010574"/>
    <w:rsid w:val="000128D8"/>
    <w:rsid w:val="000135EE"/>
    <w:rsid w:val="00014064"/>
    <w:rsid w:val="000140B9"/>
    <w:rsid w:val="00014602"/>
    <w:rsid w:val="00014BEC"/>
    <w:rsid w:val="00015A10"/>
    <w:rsid w:val="00015EA0"/>
    <w:rsid w:val="00017BE8"/>
    <w:rsid w:val="00020841"/>
    <w:rsid w:val="000226CD"/>
    <w:rsid w:val="00022873"/>
    <w:rsid w:val="00022CDC"/>
    <w:rsid w:val="00024DD3"/>
    <w:rsid w:val="00024E4E"/>
    <w:rsid w:val="00025326"/>
    <w:rsid w:val="00025D62"/>
    <w:rsid w:val="00026871"/>
    <w:rsid w:val="00026A75"/>
    <w:rsid w:val="00027761"/>
    <w:rsid w:val="000309E4"/>
    <w:rsid w:val="00031ABC"/>
    <w:rsid w:val="00033230"/>
    <w:rsid w:val="00034C8B"/>
    <w:rsid w:val="0003570C"/>
    <w:rsid w:val="00035930"/>
    <w:rsid w:val="00035DB8"/>
    <w:rsid w:val="0003751E"/>
    <w:rsid w:val="00040C5A"/>
    <w:rsid w:val="00040E46"/>
    <w:rsid w:val="00040EE6"/>
    <w:rsid w:val="0004279A"/>
    <w:rsid w:val="00042856"/>
    <w:rsid w:val="0004403D"/>
    <w:rsid w:val="0004457D"/>
    <w:rsid w:val="000449E8"/>
    <w:rsid w:val="00044BE1"/>
    <w:rsid w:val="000460ED"/>
    <w:rsid w:val="00050983"/>
    <w:rsid w:val="00050C93"/>
    <w:rsid w:val="00052885"/>
    <w:rsid w:val="00052B0C"/>
    <w:rsid w:val="0005369A"/>
    <w:rsid w:val="00053B6E"/>
    <w:rsid w:val="00054DEB"/>
    <w:rsid w:val="00055CC8"/>
    <w:rsid w:val="000560C4"/>
    <w:rsid w:val="000566DD"/>
    <w:rsid w:val="00057C2A"/>
    <w:rsid w:val="0006137D"/>
    <w:rsid w:val="00061793"/>
    <w:rsid w:val="00061C4A"/>
    <w:rsid w:val="00061E71"/>
    <w:rsid w:val="00061FA4"/>
    <w:rsid w:val="000633BC"/>
    <w:rsid w:val="00063AFA"/>
    <w:rsid w:val="00063DBE"/>
    <w:rsid w:val="0006433A"/>
    <w:rsid w:val="00066858"/>
    <w:rsid w:val="00066D4A"/>
    <w:rsid w:val="0006734A"/>
    <w:rsid w:val="00070ACB"/>
    <w:rsid w:val="00072905"/>
    <w:rsid w:val="0007396F"/>
    <w:rsid w:val="0007405D"/>
    <w:rsid w:val="00074414"/>
    <w:rsid w:val="00074523"/>
    <w:rsid w:val="00075AC4"/>
    <w:rsid w:val="00076788"/>
    <w:rsid w:val="00077462"/>
    <w:rsid w:val="0008229D"/>
    <w:rsid w:val="0008306E"/>
    <w:rsid w:val="00083929"/>
    <w:rsid w:val="00083A0B"/>
    <w:rsid w:val="00084411"/>
    <w:rsid w:val="00085909"/>
    <w:rsid w:val="00086294"/>
    <w:rsid w:val="00086AFD"/>
    <w:rsid w:val="00086CE2"/>
    <w:rsid w:val="0008731B"/>
    <w:rsid w:val="00087950"/>
    <w:rsid w:val="00087FEB"/>
    <w:rsid w:val="000911D4"/>
    <w:rsid w:val="00092E27"/>
    <w:rsid w:val="00093BC1"/>
    <w:rsid w:val="00093D1B"/>
    <w:rsid w:val="00093F4B"/>
    <w:rsid w:val="00095120"/>
    <w:rsid w:val="00097021"/>
    <w:rsid w:val="000A138C"/>
    <w:rsid w:val="000A18B1"/>
    <w:rsid w:val="000A248F"/>
    <w:rsid w:val="000A2C13"/>
    <w:rsid w:val="000A2CB8"/>
    <w:rsid w:val="000A2D93"/>
    <w:rsid w:val="000A32B0"/>
    <w:rsid w:val="000A3C88"/>
    <w:rsid w:val="000A42CC"/>
    <w:rsid w:val="000A55C2"/>
    <w:rsid w:val="000A5BC3"/>
    <w:rsid w:val="000A649D"/>
    <w:rsid w:val="000B1C27"/>
    <w:rsid w:val="000B2EAF"/>
    <w:rsid w:val="000B318D"/>
    <w:rsid w:val="000B3281"/>
    <w:rsid w:val="000B4D06"/>
    <w:rsid w:val="000B61A4"/>
    <w:rsid w:val="000B6A89"/>
    <w:rsid w:val="000B7973"/>
    <w:rsid w:val="000B7A8E"/>
    <w:rsid w:val="000C0EE2"/>
    <w:rsid w:val="000C107D"/>
    <w:rsid w:val="000C285F"/>
    <w:rsid w:val="000C2F09"/>
    <w:rsid w:val="000C390D"/>
    <w:rsid w:val="000C4957"/>
    <w:rsid w:val="000C546E"/>
    <w:rsid w:val="000C5E0F"/>
    <w:rsid w:val="000D00AD"/>
    <w:rsid w:val="000D00CC"/>
    <w:rsid w:val="000D01D1"/>
    <w:rsid w:val="000D04EB"/>
    <w:rsid w:val="000D1DE9"/>
    <w:rsid w:val="000D27B6"/>
    <w:rsid w:val="000D365D"/>
    <w:rsid w:val="000D4887"/>
    <w:rsid w:val="000D4CB1"/>
    <w:rsid w:val="000D5431"/>
    <w:rsid w:val="000D5EBA"/>
    <w:rsid w:val="000D6978"/>
    <w:rsid w:val="000D6AA6"/>
    <w:rsid w:val="000D6D9D"/>
    <w:rsid w:val="000D7A08"/>
    <w:rsid w:val="000E005D"/>
    <w:rsid w:val="000E00FF"/>
    <w:rsid w:val="000E0AD1"/>
    <w:rsid w:val="000E0C76"/>
    <w:rsid w:val="000E1C99"/>
    <w:rsid w:val="000E1E18"/>
    <w:rsid w:val="000E2073"/>
    <w:rsid w:val="000E2790"/>
    <w:rsid w:val="000E3500"/>
    <w:rsid w:val="000E43FA"/>
    <w:rsid w:val="000E546A"/>
    <w:rsid w:val="000F1599"/>
    <w:rsid w:val="000F16DE"/>
    <w:rsid w:val="000F2ECA"/>
    <w:rsid w:val="000F58E7"/>
    <w:rsid w:val="000F7BE5"/>
    <w:rsid w:val="001006DD"/>
    <w:rsid w:val="00100708"/>
    <w:rsid w:val="0010082C"/>
    <w:rsid w:val="0010222B"/>
    <w:rsid w:val="00102B7A"/>
    <w:rsid w:val="00102DB5"/>
    <w:rsid w:val="001049BF"/>
    <w:rsid w:val="00104C53"/>
    <w:rsid w:val="0010520C"/>
    <w:rsid w:val="00105439"/>
    <w:rsid w:val="00105690"/>
    <w:rsid w:val="0010661F"/>
    <w:rsid w:val="00106C8F"/>
    <w:rsid w:val="00106EC2"/>
    <w:rsid w:val="001112EC"/>
    <w:rsid w:val="00112496"/>
    <w:rsid w:val="00112717"/>
    <w:rsid w:val="00112A5B"/>
    <w:rsid w:val="00114025"/>
    <w:rsid w:val="001143E6"/>
    <w:rsid w:val="00115277"/>
    <w:rsid w:val="00124A6D"/>
    <w:rsid w:val="001259E0"/>
    <w:rsid w:val="0013255A"/>
    <w:rsid w:val="001325A1"/>
    <w:rsid w:val="00133FD4"/>
    <w:rsid w:val="00134D78"/>
    <w:rsid w:val="00141D77"/>
    <w:rsid w:val="00142436"/>
    <w:rsid w:val="001427DB"/>
    <w:rsid w:val="00143E34"/>
    <w:rsid w:val="00146A8C"/>
    <w:rsid w:val="00147CB2"/>
    <w:rsid w:val="00147EF5"/>
    <w:rsid w:val="0015001F"/>
    <w:rsid w:val="00150076"/>
    <w:rsid w:val="00150900"/>
    <w:rsid w:val="00150C16"/>
    <w:rsid w:val="00151C63"/>
    <w:rsid w:val="00151EAB"/>
    <w:rsid w:val="00153F36"/>
    <w:rsid w:val="00154F40"/>
    <w:rsid w:val="0015624B"/>
    <w:rsid w:val="001574ED"/>
    <w:rsid w:val="00157DF0"/>
    <w:rsid w:val="00157FCF"/>
    <w:rsid w:val="00163C55"/>
    <w:rsid w:val="00163E91"/>
    <w:rsid w:val="00165A09"/>
    <w:rsid w:val="00165E61"/>
    <w:rsid w:val="001702EE"/>
    <w:rsid w:val="00172883"/>
    <w:rsid w:val="00173719"/>
    <w:rsid w:val="00173F8F"/>
    <w:rsid w:val="001741C5"/>
    <w:rsid w:val="00174CFE"/>
    <w:rsid w:val="0017576F"/>
    <w:rsid w:val="0017616B"/>
    <w:rsid w:val="0018010F"/>
    <w:rsid w:val="00181443"/>
    <w:rsid w:val="00181C64"/>
    <w:rsid w:val="001833C9"/>
    <w:rsid w:val="001833EA"/>
    <w:rsid w:val="00183DC4"/>
    <w:rsid w:val="00183FC5"/>
    <w:rsid w:val="00184A3D"/>
    <w:rsid w:val="001865AA"/>
    <w:rsid w:val="00186BC2"/>
    <w:rsid w:val="00186E10"/>
    <w:rsid w:val="001873C7"/>
    <w:rsid w:val="001877C1"/>
    <w:rsid w:val="00187B97"/>
    <w:rsid w:val="00192FB7"/>
    <w:rsid w:val="00193405"/>
    <w:rsid w:val="001943A7"/>
    <w:rsid w:val="001943BA"/>
    <w:rsid w:val="0019495E"/>
    <w:rsid w:val="00195081"/>
    <w:rsid w:val="00196B88"/>
    <w:rsid w:val="00197FA3"/>
    <w:rsid w:val="001A05BE"/>
    <w:rsid w:val="001A0B34"/>
    <w:rsid w:val="001A1113"/>
    <w:rsid w:val="001A28B3"/>
    <w:rsid w:val="001A3928"/>
    <w:rsid w:val="001A45B1"/>
    <w:rsid w:val="001A5752"/>
    <w:rsid w:val="001A5BF5"/>
    <w:rsid w:val="001A6043"/>
    <w:rsid w:val="001A6785"/>
    <w:rsid w:val="001A6FBC"/>
    <w:rsid w:val="001A734C"/>
    <w:rsid w:val="001B0E7C"/>
    <w:rsid w:val="001B192B"/>
    <w:rsid w:val="001B2FAB"/>
    <w:rsid w:val="001B36A4"/>
    <w:rsid w:val="001B5278"/>
    <w:rsid w:val="001B73AF"/>
    <w:rsid w:val="001B796E"/>
    <w:rsid w:val="001C195C"/>
    <w:rsid w:val="001C3A4A"/>
    <w:rsid w:val="001C3FCE"/>
    <w:rsid w:val="001C5ECD"/>
    <w:rsid w:val="001D17D4"/>
    <w:rsid w:val="001D5186"/>
    <w:rsid w:val="001D5646"/>
    <w:rsid w:val="001E0811"/>
    <w:rsid w:val="001E1E9F"/>
    <w:rsid w:val="001E22EE"/>
    <w:rsid w:val="001E27EB"/>
    <w:rsid w:val="001E3067"/>
    <w:rsid w:val="001E393D"/>
    <w:rsid w:val="001E5257"/>
    <w:rsid w:val="001E58D0"/>
    <w:rsid w:val="001F0D2E"/>
    <w:rsid w:val="001F2155"/>
    <w:rsid w:val="001F31A3"/>
    <w:rsid w:val="001F3845"/>
    <w:rsid w:val="001F46A8"/>
    <w:rsid w:val="001F62D8"/>
    <w:rsid w:val="002012D5"/>
    <w:rsid w:val="0020147C"/>
    <w:rsid w:val="002015C0"/>
    <w:rsid w:val="00202275"/>
    <w:rsid w:val="00202BE0"/>
    <w:rsid w:val="002032B9"/>
    <w:rsid w:val="002034A2"/>
    <w:rsid w:val="002036DD"/>
    <w:rsid w:val="0020381A"/>
    <w:rsid w:val="0020452B"/>
    <w:rsid w:val="002048AC"/>
    <w:rsid w:val="002056BE"/>
    <w:rsid w:val="002064A1"/>
    <w:rsid w:val="002065B2"/>
    <w:rsid w:val="0020767F"/>
    <w:rsid w:val="00210894"/>
    <w:rsid w:val="0021185A"/>
    <w:rsid w:val="00212308"/>
    <w:rsid w:val="00212FA9"/>
    <w:rsid w:val="002138A3"/>
    <w:rsid w:val="0021483F"/>
    <w:rsid w:val="00216893"/>
    <w:rsid w:val="002177BA"/>
    <w:rsid w:val="002203CC"/>
    <w:rsid w:val="00221EA0"/>
    <w:rsid w:val="0022211E"/>
    <w:rsid w:val="00230214"/>
    <w:rsid w:val="00230F27"/>
    <w:rsid w:val="002319D3"/>
    <w:rsid w:val="00231A65"/>
    <w:rsid w:val="00231A70"/>
    <w:rsid w:val="002321CE"/>
    <w:rsid w:val="00232771"/>
    <w:rsid w:val="002335ED"/>
    <w:rsid w:val="0023364C"/>
    <w:rsid w:val="00234BDE"/>
    <w:rsid w:val="0024051C"/>
    <w:rsid w:val="00240520"/>
    <w:rsid w:val="00240CB1"/>
    <w:rsid w:val="00241B4F"/>
    <w:rsid w:val="002427FD"/>
    <w:rsid w:val="00242B67"/>
    <w:rsid w:val="00244492"/>
    <w:rsid w:val="00246718"/>
    <w:rsid w:val="00247986"/>
    <w:rsid w:val="00247BF2"/>
    <w:rsid w:val="00250BD1"/>
    <w:rsid w:val="00250D81"/>
    <w:rsid w:val="00250DB7"/>
    <w:rsid w:val="00253D3F"/>
    <w:rsid w:val="00254505"/>
    <w:rsid w:val="00254B56"/>
    <w:rsid w:val="00254C06"/>
    <w:rsid w:val="00254CAF"/>
    <w:rsid w:val="00254CC5"/>
    <w:rsid w:val="00256296"/>
    <w:rsid w:val="002566D1"/>
    <w:rsid w:val="0025699F"/>
    <w:rsid w:val="00257D6F"/>
    <w:rsid w:val="00260129"/>
    <w:rsid w:val="00261E4D"/>
    <w:rsid w:val="00261F32"/>
    <w:rsid w:val="00262055"/>
    <w:rsid w:val="00262122"/>
    <w:rsid w:val="0026214D"/>
    <w:rsid w:val="00262B6C"/>
    <w:rsid w:val="00266117"/>
    <w:rsid w:val="0026625D"/>
    <w:rsid w:val="00270140"/>
    <w:rsid w:val="002707EA"/>
    <w:rsid w:val="00270D65"/>
    <w:rsid w:val="00271A29"/>
    <w:rsid w:val="00271D06"/>
    <w:rsid w:val="0027489D"/>
    <w:rsid w:val="002755FF"/>
    <w:rsid w:val="002761F9"/>
    <w:rsid w:val="0027631E"/>
    <w:rsid w:val="00280F5C"/>
    <w:rsid w:val="00281353"/>
    <w:rsid w:val="0028147E"/>
    <w:rsid w:val="00281CE5"/>
    <w:rsid w:val="00281FC2"/>
    <w:rsid w:val="00282228"/>
    <w:rsid w:val="00282A7E"/>
    <w:rsid w:val="00286CB3"/>
    <w:rsid w:val="002879DF"/>
    <w:rsid w:val="0029017B"/>
    <w:rsid w:val="002911FD"/>
    <w:rsid w:val="00291ACC"/>
    <w:rsid w:val="00291BC5"/>
    <w:rsid w:val="00291E5A"/>
    <w:rsid w:val="002966B5"/>
    <w:rsid w:val="00297538"/>
    <w:rsid w:val="002A47D7"/>
    <w:rsid w:val="002A5AF2"/>
    <w:rsid w:val="002B442F"/>
    <w:rsid w:val="002B6117"/>
    <w:rsid w:val="002B6476"/>
    <w:rsid w:val="002C0C0D"/>
    <w:rsid w:val="002C16C5"/>
    <w:rsid w:val="002C41F7"/>
    <w:rsid w:val="002C4B47"/>
    <w:rsid w:val="002C6A81"/>
    <w:rsid w:val="002C7646"/>
    <w:rsid w:val="002D1066"/>
    <w:rsid w:val="002D132C"/>
    <w:rsid w:val="002D212D"/>
    <w:rsid w:val="002D3CC4"/>
    <w:rsid w:val="002D4D68"/>
    <w:rsid w:val="002D5A42"/>
    <w:rsid w:val="002D698B"/>
    <w:rsid w:val="002D6CF6"/>
    <w:rsid w:val="002D75BD"/>
    <w:rsid w:val="002E0402"/>
    <w:rsid w:val="002E06F4"/>
    <w:rsid w:val="002E0BBE"/>
    <w:rsid w:val="002E1589"/>
    <w:rsid w:val="002E1803"/>
    <w:rsid w:val="002E192F"/>
    <w:rsid w:val="002E1CFA"/>
    <w:rsid w:val="002E1FF5"/>
    <w:rsid w:val="002E31B7"/>
    <w:rsid w:val="002E4AC0"/>
    <w:rsid w:val="002E4D28"/>
    <w:rsid w:val="002E62CC"/>
    <w:rsid w:val="002E7CD8"/>
    <w:rsid w:val="002F0748"/>
    <w:rsid w:val="002F1385"/>
    <w:rsid w:val="002F1F55"/>
    <w:rsid w:val="002F4142"/>
    <w:rsid w:val="002F580C"/>
    <w:rsid w:val="002F5A39"/>
    <w:rsid w:val="002F6148"/>
    <w:rsid w:val="002F7A9B"/>
    <w:rsid w:val="0030064B"/>
    <w:rsid w:val="003014E9"/>
    <w:rsid w:val="003015DD"/>
    <w:rsid w:val="00301C30"/>
    <w:rsid w:val="003034CB"/>
    <w:rsid w:val="00304506"/>
    <w:rsid w:val="003052CB"/>
    <w:rsid w:val="0030692A"/>
    <w:rsid w:val="003071FF"/>
    <w:rsid w:val="00307FCF"/>
    <w:rsid w:val="0031009B"/>
    <w:rsid w:val="00311A52"/>
    <w:rsid w:val="00312B01"/>
    <w:rsid w:val="00314130"/>
    <w:rsid w:val="003168FB"/>
    <w:rsid w:val="003206F5"/>
    <w:rsid w:val="00321E78"/>
    <w:rsid w:val="003222C4"/>
    <w:rsid w:val="00323184"/>
    <w:rsid w:val="0032390F"/>
    <w:rsid w:val="00323CDE"/>
    <w:rsid w:val="00324120"/>
    <w:rsid w:val="00325B0B"/>
    <w:rsid w:val="00325CC8"/>
    <w:rsid w:val="00330951"/>
    <w:rsid w:val="003311BE"/>
    <w:rsid w:val="00332426"/>
    <w:rsid w:val="003328BA"/>
    <w:rsid w:val="00332CA7"/>
    <w:rsid w:val="00334A55"/>
    <w:rsid w:val="0033501E"/>
    <w:rsid w:val="00335370"/>
    <w:rsid w:val="00335C56"/>
    <w:rsid w:val="00336639"/>
    <w:rsid w:val="00336D6D"/>
    <w:rsid w:val="003413F9"/>
    <w:rsid w:val="003423D7"/>
    <w:rsid w:val="003473AB"/>
    <w:rsid w:val="003514D4"/>
    <w:rsid w:val="00351620"/>
    <w:rsid w:val="003516FF"/>
    <w:rsid w:val="003529A0"/>
    <w:rsid w:val="003532ED"/>
    <w:rsid w:val="00353781"/>
    <w:rsid w:val="0035431E"/>
    <w:rsid w:val="003546CE"/>
    <w:rsid w:val="00354A8B"/>
    <w:rsid w:val="00354B15"/>
    <w:rsid w:val="00356799"/>
    <w:rsid w:val="003600F2"/>
    <w:rsid w:val="00360614"/>
    <w:rsid w:val="00360809"/>
    <w:rsid w:val="00360BDB"/>
    <w:rsid w:val="00360DED"/>
    <w:rsid w:val="00361144"/>
    <w:rsid w:val="00363309"/>
    <w:rsid w:val="00365DDD"/>
    <w:rsid w:val="00365DF9"/>
    <w:rsid w:val="00367530"/>
    <w:rsid w:val="003676E1"/>
    <w:rsid w:val="00367D87"/>
    <w:rsid w:val="003704BC"/>
    <w:rsid w:val="00370C0D"/>
    <w:rsid w:val="00370F02"/>
    <w:rsid w:val="00372ABC"/>
    <w:rsid w:val="00372D92"/>
    <w:rsid w:val="00375C0B"/>
    <w:rsid w:val="00375C1C"/>
    <w:rsid w:val="003765D5"/>
    <w:rsid w:val="00377C24"/>
    <w:rsid w:val="00380E86"/>
    <w:rsid w:val="00381F69"/>
    <w:rsid w:val="00382A6A"/>
    <w:rsid w:val="0038329B"/>
    <w:rsid w:val="00383664"/>
    <w:rsid w:val="00383B27"/>
    <w:rsid w:val="00384F12"/>
    <w:rsid w:val="0038546C"/>
    <w:rsid w:val="00386867"/>
    <w:rsid w:val="00387091"/>
    <w:rsid w:val="00387859"/>
    <w:rsid w:val="00391B62"/>
    <w:rsid w:val="00391ED8"/>
    <w:rsid w:val="003929D2"/>
    <w:rsid w:val="00393484"/>
    <w:rsid w:val="0039392A"/>
    <w:rsid w:val="00394DAB"/>
    <w:rsid w:val="00395552"/>
    <w:rsid w:val="003969E9"/>
    <w:rsid w:val="00397652"/>
    <w:rsid w:val="003A0CB5"/>
    <w:rsid w:val="003A1775"/>
    <w:rsid w:val="003A1959"/>
    <w:rsid w:val="003A1CC3"/>
    <w:rsid w:val="003A2310"/>
    <w:rsid w:val="003A2580"/>
    <w:rsid w:val="003A2C4E"/>
    <w:rsid w:val="003A3267"/>
    <w:rsid w:val="003A4185"/>
    <w:rsid w:val="003A4308"/>
    <w:rsid w:val="003A4C86"/>
    <w:rsid w:val="003A4E08"/>
    <w:rsid w:val="003A578F"/>
    <w:rsid w:val="003A5EB8"/>
    <w:rsid w:val="003A6491"/>
    <w:rsid w:val="003B0832"/>
    <w:rsid w:val="003B0A43"/>
    <w:rsid w:val="003B1204"/>
    <w:rsid w:val="003B1BCC"/>
    <w:rsid w:val="003B20B5"/>
    <w:rsid w:val="003B2835"/>
    <w:rsid w:val="003B2C6C"/>
    <w:rsid w:val="003B373E"/>
    <w:rsid w:val="003B4F53"/>
    <w:rsid w:val="003B50EC"/>
    <w:rsid w:val="003B76C7"/>
    <w:rsid w:val="003B7983"/>
    <w:rsid w:val="003B7A36"/>
    <w:rsid w:val="003C1369"/>
    <w:rsid w:val="003C2180"/>
    <w:rsid w:val="003C3BF6"/>
    <w:rsid w:val="003C3F81"/>
    <w:rsid w:val="003C46E4"/>
    <w:rsid w:val="003C4C98"/>
    <w:rsid w:val="003C5134"/>
    <w:rsid w:val="003C5611"/>
    <w:rsid w:val="003C6997"/>
    <w:rsid w:val="003D191C"/>
    <w:rsid w:val="003D1E46"/>
    <w:rsid w:val="003D2A11"/>
    <w:rsid w:val="003D3353"/>
    <w:rsid w:val="003D3487"/>
    <w:rsid w:val="003D3566"/>
    <w:rsid w:val="003D3801"/>
    <w:rsid w:val="003D4099"/>
    <w:rsid w:val="003D6535"/>
    <w:rsid w:val="003D6B20"/>
    <w:rsid w:val="003D6FE7"/>
    <w:rsid w:val="003D7807"/>
    <w:rsid w:val="003E54D8"/>
    <w:rsid w:val="003E6305"/>
    <w:rsid w:val="003E6616"/>
    <w:rsid w:val="003E6B1D"/>
    <w:rsid w:val="003E7AA3"/>
    <w:rsid w:val="003F20D7"/>
    <w:rsid w:val="003F23C1"/>
    <w:rsid w:val="003F27AD"/>
    <w:rsid w:val="003F2EF2"/>
    <w:rsid w:val="003F383C"/>
    <w:rsid w:val="003F3EA1"/>
    <w:rsid w:val="003F61F1"/>
    <w:rsid w:val="003F624E"/>
    <w:rsid w:val="003F6337"/>
    <w:rsid w:val="003F6938"/>
    <w:rsid w:val="003F6F2D"/>
    <w:rsid w:val="003F701E"/>
    <w:rsid w:val="0040206E"/>
    <w:rsid w:val="004022C3"/>
    <w:rsid w:val="00403540"/>
    <w:rsid w:val="004042F4"/>
    <w:rsid w:val="00405041"/>
    <w:rsid w:val="0040595E"/>
    <w:rsid w:val="004063F8"/>
    <w:rsid w:val="00406862"/>
    <w:rsid w:val="00406BE6"/>
    <w:rsid w:val="0041167B"/>
    <w:rsid w:val="00411A30"/>
    <w:rsid w:val="00412FE6"/>
    <w:rsid w:val="00413372"/>
    <w:rsid w:val="00414B7C"/>
    <w:rsid w:val="004152B8"/>
    <w:rsid w:val="00421E2C"/>
    <w:rsid w:val="00421EDF"/>
    <w:rsid w:val="00422087"/>
    <w:rsid w:val="00422B90"/>
    <w:rsid w:val="004246F9"/>
    <w:rsid w:val="004248CD"/>
    <w:rsid w:val="0042533C"/>
    <w:rsid w:val="0042579D"/>
    <w:rsid w:val="004263FD"/>
    <w:rsid w:val="00426E28"/>
    <w:rsid w:val="00430319"/>
    <w:rsid w:val="00431551"/>
    <w:rsid w:val="00431B2A"/>
    <w:rsid w:val="00431C63"/>
    <w:rsid w:val="00433A0F"/>
    <w:rsid w:val="00433FCF"/>
    <w:rsid w:val="00434CB4"/>
    <w:rsid w:val="0043548B"/>
    <w:rsid w:val="00435EC9"/>
    <w:rsid w:val="00436E92"/>
    <w:rsid w:val="0043731C"/>
    <w:rsid w:val="004401D6"/>
    <w:rsid w:val="004403F6"/>
    <w:rsid w:val="00441C8F"/>
    <w:rsid w:val="0044201D"/>
    <w:rsid w:val="00442BA4"/>
    <w:rsid w:val="004442F9"/>
    <w:rsid w:val="0044456B"/>
    <w:rsid w:val="00444947"/>
    <w:rsid w:val="00445B83"/>
    <w:rsid w:val="004464A0"/>
    <w:rsid w:val="004468A0"/>
    <w:rsid w:val="004473A0"/>
    <w:rsid w:val="0045011D"/>
    <w:rsid w:val="00452AAC"/>
    <w:rsid w:val="00452CAE"/>
    <w:rsid w:val="00453427"/>
    <w:rsid w:val="004564E6"/>
    <w:rsid w:val="00461C9F"/>
    <w:rsid w:val="004623D6"/>
    <w:rsid w:val="00464541"/>
    <w:rsid w:val="00465E18"/>
    <w:rsid w:val="004670D5"/>
    <w:rsid w:val="00467B6C"/>
    <w:rsid w:val="00470F3B"/>
    <w:rsid w:val="004719C4"/>
    <w:rsid w:val="00472A22"/>
    <w:rsid w:val="00472DDC"/>
    <w:rsid w:val="00473B39"/>
    <w:rsid w:val="00474527"/>
    <w:rsid w:val="004748BD"/>
    <w:rsid w:val="00475203"/>
    <w:rsid w:val="0047536E"/>
    <w:rsid w:val="00481672"/>
    <w:rsid w:val="00481907"/>
    <w:rsid w:val="00482928"/>
    <w:rsid w:val="00482F0B"/>
    <w:rsid w:val="00482FD6"/>
    <w:rsid w:val="00484F43"/>
    <w:rsid w:val="00486ED7"/>
    <w:rsid w:val="00487CBA"/>
    <w:rsid w:val="004912FC"/>
    <w:rsid w:val="00494C83"/>
    <w:rsid w:val="00495F8B"/>
    <w:rsid w:val="00496CD0"/>
    <w:rsid w:val="00496ECA"/>
    <w:rsid w:val="004979BD"/>
    <w:rsid w:val="004A047D"/>
    <w:rsid w:val="004A1D6E"/>
    <w:rsid w:val="004A1DA6"/>
    <w:rsid w:val="004A203A"/>
    <w:rsid w:val="004A25F8"/>
    <w:rsid w:val="004A3756"/>
    <w:rsid w:val="004A45CD"/>
    <w:rsid w:val="004A6E8D"/>
    <w:rsid w:val="004A7236"/>
    <w:rsid w:val="004A7F04"/>
    <w:rsid w:val="004B1114"/>
    <w:rsid w:val="004B2131"/>
    <w:rsid w:val="004B2C56"/>
    <w:rsid w:val="004B3B74"/>
    <w:rsid w:val="004B4E2B"/>
    <w:rsid w:val="004B4E6F"/>
    <w:rsid w:val="004B503E"/>
    <w:rsid w:val="004B5C72"/>
    <w:rsid w:val="004B5FCE"/>
    <w:rsid w:val="004B6B18"/>
    <w:rsid w:val="004C0C6B"/>
    <w:rsid w:val="004C16F8"/>
    <w:rsid w:val="004C213D"/>
    <w:rsid w:val="004C272D"/>
    <w:rsid w:val="004C2F2D"/>
    <w:rsid w:val="004C43FF"/>
    <w:rsid w:val="004C65A3"/>
    <w:rsid w:val="004C68F6"/>
    <w:rsid w:val="004D0DB4"/>
    <w:rsid w:val="004D0E46"/>
    <w:rsid w:val="004D21DB"/>
    <w:rsid w:val="004D2977"/>
    <w:rsid w:val="004D2CEC"/>
    <w:rsid w:val="004D33B1"/>
    <w:rsid w:val="004D4202"/>
    <w:rsid w:val="004D4537"/>
    <w:rsid w:val="004D68F1"/>
    <w:rsid w:val="004D760C"/>
    <w:rsid w:val="004D78BB"/>
    <w:rsid w:val="004E0990"/>
    <w:rsid w:val="004E133F"/>
    <w:rsid w:val="004E2B09"/>
    <w:rsid w:val="004E435E"/>
    <w:rsid w:val="004E4363"/>
    <w:rsid w:val="004E5B42"/>
    <w:rsid w:val="004E637F"/>
    <w:rsid w:val="004E63AA"/>
    <w:rsid w:val="004F0BEB"/>
    <w:rsid w:val="004F1185"/>
    <w:rsid w:val="004F1FBD"/>
    <w:rsid w:val="004F3817"/>
    <w:rsid w:val="004F43E2"/>
    <w:rsid w:val="004F4ED4"/>
    <w:rsid w:val="004F52D5"/>
    <w:rsid w:val="004F6AF9"/>
    <w:rsid w:val="004F78FB"/>
    <w:rsid w:val="0050008F"/>
    <w:rsid w:val="005000BE"/>
    <w:rsid w:val="00500E64"/>
    <w:rsid w:val="00501BD9"/>
    <w:rsid w:val="00502CAA"/>
    <w:rsid w:val="0050338B"/>
    <w:rsid w:val="00504BAB"/>
    <w:rsid w:val="00505B14"/>
    <w:rsid w:val="00511B0C"/>
    <w:rsid w:val="0051313F"/>
    <w:rsid w:val="0051499D"/>
    <w:rsid w:val="005160E0"/>
    <w:rsid w:val="00516413"/>
    <w:rsid w:val="00516E89"/>
    <w:rsid w:val="005170E8"/>
    <w:rsid w:val="00520CA8"/>
    <w:rsid w:val="00520CF2"/>
    <w:rsid w:val="00520D16"/>
    <w:rsid w:val="00521947"/>
    <w:rsid w:val="00521E11"/>
    <w:rsid w:val="00522087"/>
    <w:rsid w:val="00523518"/>
    <w:rsid w:val="00525240"/>
    <w:rsid w:val="00526D94"/>
    <w:rsid w:val="005270C6"/>
    <w:rsid w:val="005277DF"/>
    <w:rsid w:val="00527FBD"/>
    <w:rsid w:val="00530E73"/>
    <w:rsid w:val="00532A5D"/>
    <w:rsid w:val="00532EAC"/>
    <w:rsid w:val="00534D18"/>
    <w:rsid w:val="005353F7"/>
    <w:rsid w:val="005360D8"/>
    <w:rsid w:val="005369E4"/>
    <w:rsid w:val="00536F17"/>
    <w:rsid w:val="00540B2D"/>
    <w:rsid w:val="00541A41"/>
    <w:rsid w:val="00544949"/>
    <w:rsid w:val="00544AC5"/>
    <w:rsid w:val="00544C71"/>
    <w:rsid w:val="00544E90"/>
    <w:rsid w:val="005451E3"/>
    <w:rsid w:val="00545250"/>
    <w:rsid w:val="00545B7E"/>
    <w:rsid w:val="00545FB3"/>
    <w:rsid w:val="005463E4"/>
    <w:rsid w:val="0054650F"/>
    <w:rsid w:val="005478D9"/>
    <w:rsid w:val="00552297"/>
    <w:rsid w:val="005535E0"/>
    <w:rsid w:val="005563D9"/>
    <w:rsid w:val="00557928"/>
    <w:rsid w:val="005620CA"/>
    <w:rsid w:val="00562380"/>
    <w:rsid w:val="00562831"/>
    <w:rsid w:val="00562FF2"/>
    <w:rsid w:val="005648E2"/>
    <w:rsid w:val="00566E22"/>
    <w:rsid w:val="00567A81"/>
    <w:rsid w:val="005706AB"/>
    <w:rsid w:val="00571B88"/>
    <w:rsid w:val="005723FA"/>
    <w:rsid w:val="0057242E"/>
    <w:rsid w:val="0057294C"/>
    <w:rsid w:val="005740EE"/>
    <w:rsid w:val="005744F0"/>
    <w:rsid w:val="00580C29"/>
    <w:rsid w:val="00582C16"/>
    <w:rsid w:val="00583DCA"/>
    <w:rsid w:val="00584EAA"/>
    <w:rsid w:val="00585BA3"/>
    <w:rsid w:val="005862E8"/>
    <w:rsid w:val="00586348"/>
    <w:rsid w:val="0058683A"/>
    <w:rsid w:val="00587BA6"/>
    <w:rsid w:val="005905FD"/>
    <w:rsid w:val="00590A28"/>
    <w:rsid w:val="0059123E"/>
    <w:rsid w:val="005912D7"/>
    <w:rsid w:val="0059130D"/>
    <w:rsid w:val="005926CD"/>
    <w:rsid w:val="00593758"/>
    <w:rsid w:val="005938D3"/>
    <w:rsid w:val="0059448E"/>
    <w:rsid w:val="00595267"/>
    <w:rsid w:val="00595948"/>
    <w:rsid w:val="00595A12"/>
    <w:rsid w:val="005960D2"/>
    <w:rsid w:val="00596625"/>
    <w:rsid w:val="0059675C"/>
    <w:rsid w:val="00596E34"/>
    <w:rsid w:val="005975B1"/>
    <w:rsid w:val="005A1220"/>
    <w:rsid w:val="005A1CFD"/>
    <w:rsid w:val="005A1E96"/>
    <w:rsid w:val="005A3993"/>
    <w:rsid w:val="005A467B"/>
    <w:rsid w:val="005A4D57"/>
    <w:rsid w:val="005A563C"/>
    <w:rsid w:val="005A6629"/>
    <w:rsid w:val="005A69A7"/>
    <w:rsid w:val="005B07A8"/>
    <w:rsid w:val="005B0F82"/>
    <w:rsid w:val="005B10C9"/>
    <w:rsid w:val="005B175E"/>
    <w:rsid w:val="005B1A84"/>
    <w:rsid w:val="005B1D29"/>
    <w:rsid w:val="005B4E59"/>
    <w:rsid w:val="005B4EA5"/>
    <w:rsid w:val="005B6472"/>
    <w:rsid w:val="005B6D8B"/>
    <w:rsid w:val="005B70A9"/>
    <w:rsid w:val="005C22E6"/>
    <w:rsid w:val="005C279D"/>
    <w:rsid w:val="005C293A"/>
    <w:rsid w:val="005C50C2"/>
    <w:rsid w:val="005C515C"/>
    <w:rsid w:val="005C5772"/>
    <w:rsid w:val="005C5A81"/>
    <w:rsid w:val="005C74D4"/>
    <w:rsid w:val="005C7B5B"/>
    <w:rsid w:val="005D0693"/>
    <w:rsid w:val="005D12C8"/>
    <w:rsid w:val="005D2097"/>
    <w:rsid w:val="005D28D9"/>
    <w:rsid w:val="005D4CB8"/>
    <w:rsid w:val="005D55CC"/>
    <w:rsid w:val="005D61D9"/>
    <w:rsid w:val="005D6C68"/>
    <w:rsid w:val="005E0582"/>
    <w:rsid w:val="005E0A24"/>
    <w:rsid w:val="005E0DD2"/>
    <w:rsid w:val="005E1109"/>
    <w:rsid w:val="005E3275"/>
    <w:rsid w:val="005E3F4D"/>
    <w:rsid w:val="005E4717"/>
    <w:rsid w:val="005E5815"/>
    <w:rsid w:val="005E6FB5"/>
    <w:rsid w:val="005E7AF2"/>
    <w:rsid w:val="005F0A49"/>
    <w:rsid w:val="005F0D79"/>
    <w:rsid w:val="005F1DEF"/>
    <w:rsid w:val="005F29AE"/>
    <w:rsid w:val="005F2A03"/>
    <w:rsid w:val="005F33DC"/>
    <w:rsid w:val="005F37D8"/>
    <w:rsid w:val="005F39CF"/>
    <w:rsid w:val="005F3BBC"/>
    <w:rsid w:val="005F511D"/>
    <w:rsid w:val="005F64A2"/>
    <w:rsid w:val="005F6C4F"/>
    <w:rsid w:val="005F78E3"/>
    <w:rsid w:val="005F7E43"/>
    <w:rsid w:val="006009FA"/>
    <w:rsid w:val="00600E92"/>
    <w:rsid w:val="00601304"/>
    <w:rsid w:val="0060243B"/>
    <w:rsid w:val="006027B6"/>
    <w:rsid w:val="00602C1F"/>
    <w:rsid w:val="00603245"/>
    <w:rsid w:val="0060408C"/>
    <w:rsid w:val="00604488"/>
    <w:rsid w:val="006048E8"/>
    <w:rsid w:val="00604B58"/>
    <w:rsid w:val="00605EA7"/>
    <w:rsid w:val="00605FF9"/>
    <w:rsid w:val="00607EBD"/>
    <w:rsid w:val="006117E9"/>
    <w:rsid w:val="00613337"/>
    <w:rsid w:val="006134F3"/>
    <w:rsid w:val="00613C81"/>
    <w:rsid w:val="00613FFA"/>
    <w:rsid w:val="00614237"/>
    <w:rsid w:val="00614FBD"/>
    <w:rsid w:val="00617384"/>
    <w:rsid w:val="006174F4"/>
    <w:rsid w:val="006175DE"/>
    <w:rsid w:val="00617EA3"/>
    <w:rsid w:val="006203EF"/>
    <w:rsid w:val="00620B42"/>
    <w:rsid w:val="006234F4"/>
    <w:rsid w:val="00627469"/>
    <w:rsid w:val="00630676"/>
    <w:rsid w:val="00630A3F"/>
    <w:rsid w:val="00631A82"/>
    <w:rsid w:val="00631C7B"/>
    <w:rsid w:val="0063272B"/>
    <w:rsid w:val="0063274E"/>
    <w:rsid w:val="00632934"/>
    <w:rsid w:val="00632D55"/>
    <w:rsid w:val="00632F6B"/>
    <w:rsid w:val="006335E2"/>
    <w:rsid w:val="00634B1A"/>
    <w:rsid w:val="006353A8"/>
    <w:rsid w:val="00636172"/>
    <w:rsid w:val="00636F3C"/>
    <w:rsid w:val="00637B72"/>
    <w:rsid w:val="00637F73"/>
    <w:rsid w:val="00640827"/>
    <w:rsid w:val="0064133A"/>
    <w:rsid w:val="00641526"/>
    <w:rsid w:val="00642D3A"/>
    <w:rsid w:val="00642FC7"/>
    <w:rsid w:val="0064330C"/>
    <w:rsid w:val="0064398E"/>
    <w:rsid w:val="00644165"/>
    <w:rsid w:val="006442E2"/>
    <w:rsid w:val="00647215"/>
    <w:rsid w:val="0065046B"/>
    <w:rsid w:val="00650A75"/>
    <w:rsid w:val="006517E3"/>
    <w:rsid w:val="00651A5C"/>
    <w:rsid w:val="00651E79"/>
    <w:rsid w:val="00652C95"/>
    <w:rsid w:val="00654773"/>
    <w:rsid w:val="00654976"/>
    <w:rsid w:val="00656674"/>
    <w:rsid w:val="00657659"/>
    <w:rsid w:val="0065790C"/>
    <w:rsid w:val="00657AC1"/>
    <w:rsid w:val="00660499"/>
    <w:rsid w:val="00660AA3"/>
    <w:rsid w:val="00660D85"/>
    <w:rsid w:val="00661E16"/>
    <w:rsid w:val="00662902"/>
    <w:rsid w:val="006635EF"/>
    <w:rsid w:val="00664AC1"/>
    <w:rsid w:val="00664B69"/>
    <w:rsid w:val="00664E8A"/>
    <w:rsid w:val="0066536C"/>
    <w:rsid w:val="00666230"/>
    <w:rsid w:val="006676CB"/>
    <w:rsid w:val="00667BE0"/>
    <w:rsid w:val="006702B3"/>
    <w:rsid w:val="00670B0F"/>
    <w:rsid w:val="00671FF3"/>
    <w:rsid w:val="00672791"/>
    <w:rsid w:val="006729D4"/>
    <w:rsid w:val="00672D6F"/>
    <w:rsid w:val="006735BE"/>
    <w:rsid w:val="00674813"/>
    <w:rsid w:val="006754EA"/>
    <w:rsid w:val="00675678"/>
    <w:rsid w:val="0067661F"/>
    <w:rsid w:val="0067675C"/>
    <w:rsid w:val="00676977"/>
    <w:rsid w:val="0067778D"/>
    <w:rsid w:val="00677945"/>
    <w:rsid w:val="00677E51"/>
    <w:rsid w:val="00680502"/>
    <w:rsid w:val="006809F0"/>
    <w:rsid w:val="00680B67"/>
    <w:rsid w:val="00681740"/>
    <w:rsid w:val="00681E16"/>
    <w:rsid w:val="006821CB"/>
    <w:rsid w:val="0068380D"/>
    <w:rsid w:val="00684881"/>
    <w:rsid w:val="0068527B"/>
    <w:rsid w:val="0068531B"/>
    <w:rsid w:val="0068623B"/>
    <w:rsid w:val="00686619"/>
    <w:rsid w:val="006868E7"/>
    <w:rsid w:val="00686EBC"/>
    <w:rsid w:val="0068721D"/>
    <w:rsid w:val="006878CD"/>
    <w:rsid w:val="00687C33"/>
    <w:rsid w:val="00690D09"/>
    <w:rsid w:val="006915C6"/>
    <w:rsid w:val="00691F8B"/>
    <w:rsid w:val="0069238F"/>
    <w:rsid w:val="0069416C"/>
    <w:rsid w:val="0069440B"/>
    <w:rsid w:val="00695214"/>
    <w:rsid w:val="0069639D"/>
    <w:rsid w:val="006979A1"/>
    <w:rsid w:val="00697E63"/>
    <w:rsid w:val="006A01B2"/>
    <w:rsid w:val="006A02D0"/>
    <w:rsid w:val="006A02E7"/>
    <w:rsid w:val="006A04C9"/>
    <w:rsid w:val="006A15B5"/>
    <w:rsid w:val="006A4768"/>
    <w:rsid w:val="006A498A"/>
    <w:rsid w:val="006A4F8F"/>
    <w:rsid w:val="006A6FCC"/>
    <w:rsid w:val="006A7B65"/>
    <w:rsid w:val="006B089D"/>
    <w:rsid w:val="006B0D4D"/>
    <w:rsid w:val="006B154B"/>
    <w:rsid w:val="006B182F"/>
    <w:rsid w:val="006B2155"/>
    <w:rsid w:val="006B2647"/>
    <w:rsid w:val="006B3467"/>
    <w:rsid w:val="006B4801"/>
    <w:rsid w:val="006B4A04"/>
    <w:rsid w:val="006B5742"/>
    <w:rsid w:val="006B5FCC"/>
    <w:rsid w:val="006B60E2"/>
    <w:rsid w:val="006B626E"/>
    <w:rsid w:val="006B6D79"/>
    <w:rsid w:val="006C11C7"/>
    <w:rsid w:val="006C22A2"/>
    <w:rsid w:val="006C4832"/>
    <w:rsid w:val="006C4E2D"/>
    <w:rsid w:val="006C4E8F"/>
    <w:rsid w:val="006C573B"/>
    <w:rsid w:val="006C7B8B"/>
    <w:rsid w:val="006D0265"/>
    <w:rsid w:val="006D1769"/>
    <w:rsid w:val="006D18E3"/>
    <w:rsid w:val="006D3888"/>
    <w:rsid w:val="006D3D34"/>
    <w:rsid w:val="006D4CF4"/>
    <w:rsid w:val="006D51DD"/>
    <w:rsid w:val="006D558F"/>
    <w:rsid w:val="006D5A71"/>
    <w:rsid w:val="006D5DAD"/>
    <w:rsid w:val="006D6077"/>
    <w:rsid w:val="006D6917"/>
    <w:rsid w:val="006D6DB8"/>
    <w:rsid w:val="006D7216"/>
    <w:rsid w:val="006E0063"/>
    <w:rsid w:val="006E40E4"/>
    <w:rsid w:val="006E4DDD"/>
    <w:rsid w:val="006E4DEC"/>
    <w:rsid w:val="006E63D6"/>
    <w:rsid w:val="006E64E8"/>
    <w:rsid w:val="006E6B79"/>
    <w:rsid w:val="006E764F"/>
    <w:rsid w:val="006E7D7B"/>
    <w:rsid w:val="006F29FF"/>
    <w:rsid w:val="006F471C"/>
    <w:rsid w:val="00702CB0"/>
    <w:rsid w:val="00704015"/>
    <w:rsid w:val="00705325"/>
    <w:rsid w:val="007054BF"/>
    <w:rsid w:val="00705572"/>
    <w:rsid w:val="007055ED"/>
    <w:rsid w:val="0070781A"/>
    <w:rsid w:val="0071045B"/>
    <w:rsid w:val="00714226"/>
    <w:rsid w:val="007144C9"/>
    <w:rsid w:val="00714605"/>
    <w:rsid w:val="00714B07"/>
    <w:rsid w:val="0071647A"/>
    <w:rsid w:val="00717A6D"/>
    <w:rsid w:val="00720F68"/>
    <w:rsid w:val="00721177"/>
    <w:rsid w:val="00722841"/>
    <w:rsid w:val="00722DE6"/>
    <w:rsid w:val="00726677"/>
    <w:rsid w:val="007267BA"/>
    <w:rsid w:val="00726C6F"/>
    <w:rsid w:val="00727341"/>
    <w:rsid w:val="0073010D"/>
    <w:rsid w:val="007306BF"/>
    <w:rsid w:val="00731AC6"/>
    <w:rsid w:val="00731BDC"/>
    <w:rsid w:val="00736DAE"/>
    <w:rsid w:val="007374DA"/>
    <w:rsid w:val="00737563"/>
    <w:rsid w:val="00737699"/>
    <w:rsid w:val="00737894"/>
    <w:rsid w:val="00740967"/>
    <w:rsid w:val="0074107D"/>
    <w:rsid w:val="00744956"/>
    <w:rsid w:val="00744A8E"/>
    <w:rsid w:val="00744D0A"/>
    <w:rsid w:val="00744E0D"/>
    <w:rsid w:val="00744FC5"/>
    <w:rsid w:val="00745B48"/>
    <w:rsid w:val="00747578"/>
    <w:rsid w:val="00752AB6"/>
    <w:rsid w:val="00752ACF"/>
    <w:rsid w:val="00752EFE"/>
    <w:rsid w:val="007536EB"/>
    <w:rsid w:val="0075398E"/>
    <w:rsid w:val="00754857"/>
    <w:rsid w:val="007555B9"/>
    <w:rsid w:val="00756807"/>
    <w:rsid w:val="00757511"/>
    <w:rsid w:val="00757B6B"/>
    <w:rsid w:val="00760C06"/>
    <w:rsid w:val="00761D01"/>
    <w:rsid w:val="0076328B"/>
    <w:rsid w:val="00763574"/>
    <w:rsid w:val="00764327"/>
    <w:rsid w:val="0076770A"/>
    <w:rsid w:val="0077086F"/>
    <w:rsid w:val="00770A9F"/>
    <w:rsid w:val="00771619"/>
    <w:rsid w:val="00771CF0"/>
    <w:rsid w:val="007732AD"/>
    <w:rsid w:val="007737DC"/>
    <w:rsid w:val="00773C53"/>
    <w:rsid w:val="00775292"/>
    <w:rsid w:val="00777A68"/>
    <w:rsid w:val="00780028"/>
    <w:rsid w:val="007805B3"/>
    <w:rsid w:val="0078095B"/>
    <w:rsid w:val="00783752"/>
    <w:rsid w:val="007840B0"/>
    <w:rsid w:val="0078544D"/>
    <w:rsid w:val="007871FC"/>
    <w:rsid w:val="00787A8A"/>
    <w:rsid w:val="00787AB8"/>
    <w:rsid w:val="007901C9"/>
    <w:rsid w:val="00791162"/>
    <w:rsid w:val="00791B29"/>
    <w:rsid w:val="00792BBF"/>
    <w:rsid w:val="00793076"/>
    <w:rsid w:val="007937E1"/>
    <w:rsid w:val="0079476B"/>
    <w:rsid w:val="00794B0D"/>
    <w:rsid w:val="00796B49"/>
    <w:rsid w:val="00797D2E"/>
    <w:rsid w:val="007A0AE4"/>
    <w:rsid w:val="007A1B51"/>
    <w:rsid w:val="007A2253"/>
    <w:rsid w:val="007A336A"/>
    <w:rsid w:val="007A38A9"/>
    <w:rsid w:val="007A4588"/>
    <w:rsid w:val="007A4BC2"/>
    <w:rsid w:val="007A59D2"/>
    <w:rsid w:val="007B1327"/>
    <w:rsid w:val="007B34E0"/>
    <w:rsid w:val="007B5E9D"/>
    <w:rsid w:val="007B6630"/>
    <w:rsid w:val="007B66AE"/>
    <w:rsid w:val="007B714E"/>
    <w:rsid w:val="007B7712"/>
    <w:rsid w:val="007B7927"/>
    <w:rsid w:val="007C1811"/>
    <w:rsid w:val="007C2F7A"/>
    <w:rsid w:val="007C32F3"/>
    <w:rsid w:val="007C36AB"/>
    <w:rsid w:val="007C391E"/>
    <w:rsid w:val="007C3E2C"/>
    <w:rsid w:val="007C46A2"/>
    <w:rsid w:val="007C4A90"/>
    <w:rsid w:val="007C4B59"/>
    <w:rsid w:val="007C5F11"/>
    <w:rsid w:val="007D0106"/>
    <w:rsid w:val="007D2E73"/>
    <w:rsid w:val="007D3242"/>
    <w:rsid w:val="007D377F"/>
    <w:rsid w:val="007D4520"/>
    <w:rsid w:val="007D61E4"/>
    <w:rsid w:val="007D744E"/>
    <w:rsid w:val="007E01FD"/>
    <w:rsid w:val="007E0357"/>
    <w:rsid w:val="007E2140"/>
    <w:rsid w:val="007E3E40"/>
    <w:rsid w:val="007E515A"/>
    <w:rsid w:val="007E54BA"/>
    <w:rsid w:val="007E5E02"/>
    <w:rsid w:val="007E6254"/>
    <w:rsid w:val="007E72AC"/>
    <w:rsid w:val="007E7764"/>
    <w:rsid w:val="007F08DB"/>
    <w:rsid w:val="007F1AFA"/>
    <w:rsid w:val="007F22CD"/>
    <w:rsid w:val="007F2835"/>
    <w:rsid w:val="007F29F8"/>
    <w:rsid w:val="007F2AF7"/>
    <w:rsid w:val="007F2BA5"/>
    <w:rsid w:val="007F3030"/>
    <w:rsid w:val="007F567B"/>
    <w:rsid w:val="008004F8"/>
    <w:rsid w:val="008009C2"/>
    <w:rsid w:val="008011B2"/>
    <w:rsid w:val="00801FCE"/>
    <w:rsid w:val="00802249"/>
    <w:rsid w:val="008027AB"/>
    <w:rsid w:val="0080283C"/>
    <w:rsid w:val="00803365"/>
    <w:rsid w:val="00803D56"/>
    <w:rsid w:val="00805395"/>
    <w:rsid w:val="00805F3A"/>
    <w:rsid w:val="00806DE8"/>
    <w:rsid w:val="00807BF0"/>
    <w:rsid w:val="00807FFD"/>
    <w:rsid w:val="00810CA1"/>
    <w:rsid w:val="008113E1"/>
    <w:rsid w:val="00811486"/>
    <w:rsid w:val="0081187A"/>
    <w:rsid w:val="0081233E"/>
    <w:rsid w:val="00813A2E"/>
    <w:rsid w:val="00814612"/>
    <w:rsid w:val="00814B16"/>
    <w:rsid w:val="0081577C"/>
    <w:rsid w:val="00815CA2"/>
    <w:rsid w:val="00815F24"/>
    <w:rsid w:val="008165DA"/>
    <w:rsid w:val="00816D0E"/>
    <w:rsid w:val="0081783E"/>
    <w:rsid w:val="00820AC1"/>
    <w:rsid w:val="00820C3B"/>
    <w:rsid w:val="0082214E"/>
    <w:rsid w:val="00822775"/>
    <w:rsid w:val="008228AE"/>
    <w:rsid w:val="00823395"/>
    <w:rsid w:val="00823BED"/>
    <w:rsid w:val="00823E02"/>
    <w:rsid w:val="00824C47"/>
    <w:rsid w:val="00824C6D"/>
    <w:rsid w:val="008262A7"/>
    <w:rsid w:val="008271A3"/>
    <w:rsid w:val="0083007B"/>
    <w:rsid w:val="008301CE"/>
    <w:rsid w:val="008305CF"/>
    <w:rsid w:val="008305EE"/>
    <w:rsid w:val="00830ED8"/>
    <w:rsid w:val="0083232F"/>
    <w:rsid w:val="00833C57"/>
    <w:rsid w:val="00834F81"/>
    <w:rsid w:val="008351F0"/>
    <w:rsid w:val="00835C02"/>
    <w:rsid w:val="008403AC"/>
    <w:rsid w:val="00840BFD"/>
    <w:rsid w:val="0084134B"/>
    <w:rsid w:val="00841639"/>
    <w:rsid w:val="00844FE6"/>
    <w:rsid w:val="00845D4D"/>
    <w:rsid w:val="00846ACD"/>
    <w:rsid w:val="008508AB"/>
    <w:rsid w:val="008514A4"/>
    <w:rsid w:val="0085258A"/>
    <w:rsid w:val="00853E59"/>
    <w:rsid w:val="008552CB"/>
    <w:rsid w:val="008557C0"/>
    <w:rsid w:val="00855E07"/>
    <w:rsid w:val="00856196"/>
    <w:rsid w:val="0085684D"/>
    <w:rsid w:val="00856AEE"/>
    <w:rsid w:val="0085740A"/>
    <w:rsid w:val="0085748D"/>
    <w:rsid w:val="008577D9"/>
    <w:rsid w:val="00857ACC"/>
    <w:rsid w:val="00857E38"/>
    <w:rsid w:val="0086037A"/>
    <w:rsid w:val="008608A4"/>
    <w:rsid w:val="0086114D"/>
    <w:rsid w:val="00861CFA"/>
    <w:rsid w:val="00863B97"/>
    <w:rsid w:val="00864502"/>
    <w:rsid w:val="00864766"/>
    <w:rsid w:val="00864B0E"/>
    <w:rsid w:val="008668E0"/>
    <w:rsid w:val="00867352"/>
    <w:rsid w:val="0087087D"/>
    <w:rsid w:val="008721DF"/>
    <w:rsid w:val="00872C0E"/>
    <w:rsid w:val="00875814"/>
    <w:rsid w:val="0087599B"/>
    <w:rsid w:val="00876F7D"/>
    <w:rsid w:val="008806EC"/>
    <w:rsid w:val="008816D3"/>
    <w:rsid w:val="00882F50"/>
    <w:rsid w:val="0088329F"/>
    <w:rsid w:val="00884523"/>
    <w:rsid w:val="00885FCB"/>
    <w:rsid w:val="008868F8"/>
    <w:rsid w:val="008900D8"/>
    <w:rsid w:val="00891BEA"/>
    <w:rsid w:val="00891CE9"/>
    <w:rsid w:val="00892910"/>
    <w:rsid w:val="00893046"/>
    <w:rsid w:val="008933D9"/>
    <w:rsid w:val="00893B98"/>
    <w:rsid w:val="00894D13"/>
    <w:rsid w:val="00895833"/>
    <w:rsid w:val="0089586B"/>
    <w:rsid w:val="0089757C"/>
    <w:rsid w:val="008A0694"/>
    <w:rsid w:val="008A123A"/>
    <w:rsid w:val="008A1D18"/>
    <w:rsid w:val="008A20E6"/>
    <w:rsid w:val="008A2A53"/>
    <w:rsid w:val="008A5BF2"/>
    <w:rsid w:val="008A6276"/>
    <w:rsid w:val="008B0116"/>
    <w:rsid w:val="008B03D9"/>
    <w:rsid w:val="008B09F4"/>
    <w:rsid w:val="008B23BA"/>
    <w:rsid w:val="008B2A36"/>
    <w:rsid w:val="008B5C16"/>
    <w:rsid w:val="008B691A"/>
    <w:rsid w:val="008B6A9F"/>
    <w:rsid w:val="008C22CE"/>
    <w:rsid w:val="008C23E0"/>
    <w:rsid w:val="008C2526"/>
    <w:rsid w:val="008C307F"/>
    <w:rsid w:val="008C30B7"/>
    <w:rsid w:val="008C3A0E"/>
    <w:rsid w:val="008C3BB7"/>
    <w:rsid w:val="008C57D3"/>
    <w:rsid w:val="008C594F"/>
    <w:rsid w:val="008C5DCB"/>
    <w:rsid w:val="008C61CC"/>
    <w:rsid w:val="008D1B28"/>
    <w:rsid w:val="008D2815"/>
    <w:rsid w:val="008D2CC0"/>
    <w:rsid w:val="008D3EEE"/>
    <w:rsid w:val="008D54F5"/>
    <w:rsid w:val="008D6C07"/>
    <w:rsid w:val="008D6C16"/>
    <w:rsid w:val="008E18A1"/>
    <w:rsid w:val="008E1B36"/>
    <w:rsid w:val="008E205C"/>
    <w:rsid w:val="008E2F92"/>
    <w:rsid w:val="008E32BC"/>
    <w:rsid w:val="008E3C55"/>
    <w:rsid w:val="008E4872"/>
    <w:rsid w:val="008E4B6B"/>
    <w:rsid w:val="008E4F3C"/>
    <w:rsid w:val="008E53A4"/>
    <w:rsid w:val="008E62A2"/>
    <w:rsid w:val="008E7944"/>
    <w:rsid w:val="008F0CF2"/>
    <w:rsid w:val="008F11EE"/>
    <w:rsid w:val="008F1632"/>
    <w:rsid w:val="008F2065"/>
    <w:rsid w:val="008F4525"/>
    <w:rsid w:val="008F4B38"/>
    <w:rsid w:val="008F5116"/>
    <w:rsid w:val="008F5227"/>
    <w:rsid w:val="008F5F0F"/>
    <w:rsid w:val="008F6315"/>
    <w:rsid w:val="008F6BC7"/>
    <w:rsid w:val="00901698"/>
    <w:rsid w:val="009019A8"/>
    <w:rsid w:val="00901ECF"/>
    <w:rsid w:val="00902E81"/>
    <w:rsid w:val="009037E0"/>
    <w:rsid w:val="00904BBE"/>
    <w:rsid w:val="009054DF"/>
    <w:rsid w:val="0090556C"/>
    <w:rsid w:val="00905EBE"/>
    <w:rsid w:val="009066C7"/>
    <w:rsid w:val="00907081"/>
    <w:rsid w:val="00907ECD"/>
    <w:rsid w:val="00910592"/>
    <w:rsid w:val="009108C8"/>
    <w:rsid w:val="00911DDB"/>
    <w:rsid w:val="0091330A"/>
    <w:rsid w:val="009147AC"/>
    <w:rsid w:val="009149C0"/>
    <w:rsid w:val="00914C7C"/>
    <w:rsid w:val="00915DBE"/>
    <w:rsid w:val="0092044A"/>
    <w:rsid w:val="00922BED"/>
    <w:rsid w:val="00923906"/>
    <w:rsid w:val="00924808"/>
    <w:rsid w:val="00926BC0"/>
    <w:rsid w:val="00926E7A"/>
    <w:rsid w:val="00927069"/>
    <w:rsid w:val="0092796B"/>
    <w:rsid w:val="00927BC7"/>
    <w:rsid w:val="00931F5C"/>
    <w:rsid w:val="00935DC3"/>
    <w:rsid w:val="00936E93"/>
    <w:rsid w:val="00937741"/>
    <w:rsid w:val="00937FF6"/>
    <w:rsid w:val="00940086"/>
    <w:rsid w:val="00941162"/>
    <w:rsid w:val="00942A09"/>
    <w:rsid w:val="00943121"/>
    <w:rsid w:val="00943492"/>
    <w:rsid w:val="00943750"/>
    <w:rsid w:val="00944FA7"/>
    <w:rsid w:val="0094573F"/>
    <w:rsid w:val="00946878"/>
    <w:rsid w:val="0094692D"/>
    <w:rsid w:val="0094712D"/>
    <w:rsid w:val="00950E06"/>
    <w:rsid w:val="00950E9A"/>
    <w:rsid w:val="00951FFC"/>
    <w:rsid w:val="0095652F"/>
    <w:rsid w:val="009571BC"/>
    <w:rsid w:val="00960828"/>
    <w:rsid w:val="00960E97"/>
    <w:rsid w:val="00961F6E"/>
    <w:rsid w:val="00963791"/>
    <w:rsid w:val="009648D9"/>
    <w:rsid w:val="0097018B"/>
    <w:rsid w:val="009708E9"/>
    <w:rsid w:val="00970F91"/>
    <w:rsid w:val="00971795"/>
    <w:rsid w:val="00971AE0"/>
    <w:rsid w:val="009725E3"/>
    <w:rsid w:val="0097341C"/>
    <w:rsid w:val="00974235"/>
    <w:rsid w:val="00974255"/>
    <w:rsid w:val="0097429D"/>
    <w:rsid w:val="009752C9"/>
    <w:rsid w:val="00975A56"/>
    <w:rsid w:val="0097681B"/>
    <w:rsid w:val="00977888"/>
    <w:rsid w:val="00980EF0"/>
    <w:rsid w:val="00981A81"/>
    <w:rsid w:val="009825D6"/>
    <w:rsid w:val="009840D0"/>
    <w:rsid w:val="0098479A"/>
    <w:rsid w:val="0098539D"/>
    <w:rsid w:val="009871D4"/>
    <w:rsid w:val="0099054F"/>
    <w:rsid w:val="00990DE4"/>
    <w:rsid w:val="00991FCA"/>
    <w:rsid w:val="00992B9B"/>
    <w:rsid w:val="00993274"/>
    <w:rsid w:val="0099335E"/>
    <w:rsid w:val="00993EC0"/>
    <w:rsid w:val="00996005"/>
    <w:rsid w:val="009976D7"/>
    <w:rsid w:val="009A0743"/>
    <w:rsid w:val="009A0EE7"/>
    <w:rsid w:val="009B0570"/>
    <w:rsid w:val="009B0DB1"/>
    <w:rsid w:val="009B1CCE"/>
    <w:rsid w:val="009B1D4B"/>
    <w:rsid w:val="009B20E3"/>
    <w:rsid w:val="009B31EA"/>
    <w:rsid w:val="009B42E6"/>
    <w:rsid w:val="009B5B83"/>
    <w:rsid w:val="009B5C65"/>
    <w:rsid w:val="009B728C"/>
    <w:rsid w:val="009C0A5C"/>
    <w:rsid w:val="009C25B7"/>
    <w:rsid w:val="009C3436"/>
    <w:rsid w:val="009C3E8F"/>
    <w:rsid w:val="009C55C2"/>
    <w:rsid w:val="009C6D8C"/>
    <w:rsid w:val="009C7D5A"/>
    <w:rsid w:val="009D054A"/>
    <w:rsid w:val="009D1C52"/>
    <w:rsid w:val="009D2B23"/>
    <w:rsid w:val="009D3BFB"/>
    <w:rsid w:val="009D3D18"/>
    <w:rsid w:val="009D4F0E"/>
    <w:rsid w:val="009D4F1A"/>
    <w:rsid w:val="009D576D"/>
    <w:rsid w:val="009D676B"/>
    <w:rsid w:val="009D6AFF"/>
    <w:rsid w:val="009D7246"/>
    <w:rsid w:val="009D7D23"/>
    <w:rsid w:val="009E15D6"/>
    <w:rsid w:val="009E2ED6"/>
    <w:rsid w:val="009E46DB"/>
    <w:rsid w:val="009E4BA2"/>
    <w:rsid w:val="009E4CC1"/>
    <w:rsid w:val="009E6426"/>
    <w:rsid w:val="009E713F"/>
    <w:rsid w:val="009F020C"/>
    <w:rsid w:val="009F09A8"/>
    <w:rsid w:val="009F0DDC"/>
    <w:rsid w:val="009F1A52"/>
    <w:rsid w:val="009F317D"/>
    <w:rsid w:val="009F567E"/>
    <w:rsid w:val="009F60FC"/>
    <w:rsid w:val="009F6E30"/>
    <w:rsid w:val="009F733F"/>
    <w:rsid w:val="009F738B"/>
    <w:rsid w:val="009F79A4"/>
    <w:rsid w:val="00A0039A"/>
    <w:rsid w:val="00A0255A"/>
    <w:rsid w:val="00A02A13"/>
    <w:rsid w:val="00A02D61"/>
    <w:rsid w:val="00A10895"/>
    <w:rsid w:val="00A110D7"/>
    <w:rsid w:val="00A1143B"/>
    <w:rsid w:val="00A1145D"/>
    <w:rsid w:val="00A1233C"/>
    <w:rsid w:val="00A12594"/>
    <w:rsid w:val="00A12869"/>
    <w:rsid w:val="00A1321A"/>
    <w:rsid w:val="00A1395A"/>
    <w:rsid w:val="00A14B3F"/>
    <w:rsid w:val="00A151CB"/>
    <w:rsid w:val="00A15512"/>
    <w:rsid w:val="00A1651A"/>
    <w:rsid w:val="00A16CF3"/>
    <w:rsid w:val="00A21824"/>
    <w:rsid w:val="00A2368C"/>
    <w:rsid w:val="00A243A4"/>
    <w:rsid w:val="00A265F7"/>
    <w:rsid w:val="00A26B62"/>
    <w:rsid w:val="00A26EFA"/>
    <w:rsid w:val="00A2720A"/>
    <w:rsid w:val="00A27659"/>
    <w:rsid w:val="00A31202"/>
    <w:rsid w:val="00A3133E"/>
    <w:rsid w:val="00A3336E"/>
    <w:rsid w:val="00A3516E"/>
    <w:rsid w:val="00A35E9F"/>
    <w:rsid w:val="00A361AA"/>
    <w:rsid w:val="00A36B18"/>
    <w:rsid w:val="00A37DC6"/>
    <w:rsid w:val="00A40094"/>
    <w:rsid w:val="00A40BD3"/>
    <w:rsid w:val="00A42532"/>
    <w:rsid w:val="00A42F62"/>
    <w:rsid w:val="00A43191"/>
    <w:rsid w:val="00A432FD"/>
    <w:rsid w:val="00A43677"/>
    <w:rsid w:val="00A44CD6"/>
    <w:rsid w:val="00A44F51"/>
    <w:rsid w:val="00A45022"/>
    <w:rsid w:val="00A45965"/>
    <w:rsid w:val="00A467EF"/>
    <w:rsid w:val="00A46A60"/>
    <w:rsid w:val="00A46CE7"/>
    <w:rsid w:val="00A4778F"/>
    <w:rsid w:val="00A503C5"/>
    <w:rsid w:val="00A50E44"/>
    <w:rsid w:val="00A51E61"/>
    <w:rsid w:val="00A53EB5"/>
    <w:rsid w:val="00A555B1"/>
    <w:rsid w:val="00A55A45"/>
    <w:rsid w:val="00A5750F"/>
    <w:rsid w:val="00A575C6"/>
    <w:rsid w:val="00A57AC7"/>
    <w:rsid w:val="00A57E7B"/>
    <w:rsid w:val="00A605F8"/>
    <w:rsid w:val="00A61715"/>
    <w:rsid w:val="00A61B08"/>
    <w:rsid w:val="00A620BB"/>
    <w:rsid w:val="00A621BD"/>
    <w:rsid w:val="00A62E93"/>
    <w:rsid w:val="00A62F48"/>
    <w:rsid w:val="00A63097"/>
    <w:rsid w:val="00A66FDB"/>
    <w:rsid w:val="00A67502"/>
    <w:rsid w:val="00A704A0"/>
    <w:rsid w:val="00A7135A"/>
    <w:rsid w:val="00A730BB"/>
    <w:rsid w:val="00A74644"/>
    <w:rsid w:val="00A760DF"/>
    <w:rsid w:val="00A77ECB"/>
    <w:rsid w:val="00A80CFC"/>
    <w:rsid w:val="00A81007"/>
    <w:rsid w:val="00A81172"/>
    <w:rsid w:val="00A817E0"/>
    <w:rsid w:val="00A81A3B"/>
    <w:rsid w:val="00A83F34"/>
    <w:rsid w:val="00A86007"/>
    <w:rsid w:val="00A910FA"/>
    <w:rsid w:val="00A93284"/>
    <w:rsid w:val="00A95166"/>
    <w:rsid w:val="00A95B20"/>
    <w:rsid w:val="00A961A1"/>
    <w:rsid w:val="00A96E95"/>
    <w:rsid w:val="00A9719A"/>
    <w:rsid w:val="00A97389"/>
    <w:rsid w:val="00A978DB"/>
    <w:rsid w:val="00AA1F59"/>
    <w:rsid w:val="00AA2234"/>
    <w:rsid w:val="00AA53F0"/>
    <w:rsid w:val="00AA5DD4"/>
    <w:rsid w:val="00AA5F98"/>
    <w:rsid w:val="00AA6744"/>
    <w:rsid w:val="00AA67C3"/>
    <w:rsid w:val="00AA6B6F"/>
    <w:rsid w:val="00AA6DA6"/>
    <w:rsid w:val="00AA7551"/>
    <w:rsid w:val="00AA7AC6"/>
    <w:rsid w:val="00AA7AE9"/>
    <w:rsid w:val="00AB0CB4"/>
    <w:rsid w:val="00AB2FA4"/>
    <w:rsid w:val="00AB616F"/>
    <w:rsid w:val="00AB70E1"/>
    <w:rsid w:val="00AB7F09"/>
    <w:rsid w:val="00AC0957"/>
    <w:rsid w:val="00AC269E"/>
    <w:rsid w:val="00AC403F"/>
    <w:rsid w:val="00AC54AE"/>
    <w:rsid w:val="00AC583A"/>
    <w:rsid w:val="00AC5FC1"/>
    <w:rsid w:val="00AD052C"/>
    <w:rsid w:val="00AD069E"/>
    <w:rsid w:val="00AD0EB7"/>
    <w:rsid w:val="00AD1D89"/>
    <w:rsid w:val="00AD376C"/>
    <w:rsid w:val="00AD3B11"/>
    <w:rsid w:val="00AD4F6B"/>
    <w:rsid w:val="00AD60DE"/>
    <w:rsid w:val="00AD6B8A"/>
    <w:rsid w:val="00AD73C9"/>
    <w:rsid w:val="00AE177D"/>
    <w:rsid w:val="00AE201B"/>
    <w:rsid w:val="00AE2896"/>
    <w:rsid w:val="00AE32E1"/>
    <w:rsid w:val="00AE366A"/>
    <w:rsid w:val="00AE4CE6"/>
    <w:rsid w:val="00AF1403"/>
    <w:rsid w:val="00AF1F25"/>
    <w:rsid w:val="00AF20C3"/>
    <w:rsid w:val="00AF41EE"/>
    <w:rsid w:val="00AF4323"/>
    <w:rsid w:val="00AF4EED"/>
    <w:rsid w:val="00AF5B3B"/>
    <w:rsid w:val="00AF6148"/>
    <w:rsid w:val="00AF7302"/>
    <w:rsid w:val="00AF79E7"/>
    <w:rsid w:val="00B00C1C"/>
    <w:rsid w:val="00B01126"/>
    <w:rsid w:val="00B01D9A"/>
    <w:rsid w:val="00B0569F"/>
    <w:rsid w:val="00B05E9B"/>
    <w:rsid w:val="00B066DB"/>
    <w:rsid w:val="00B068C8"/>
    <w:rsid w:val="00B10D73"/>
    <w:rsid w:val="00B114A9"/>
    <w:rsid w:val="00B115BD"/>
    <w:rsid w:val="00B117B9"/>
    <w:rsid w:val="00B11B01"/>
    <w:rsid w:val="00B11E6A"/>
    <w:rsid w:val="00B12401"/>
    <w:rsid w:val="00B14116"/>
    <w:rsid w:val="00B14885"/>
    <w:rsid w:val="00B15530"/>
    <w:rsid w:val="00B159DA"/>
    <w:rsid w:val="00B15F1F"/>
    <w:rsid w:val="00B2072A"/>
    <w:rsid w:val="00B21829"/>
    <w:rsid w:val="00B220E2"/>
    <w:rsid w:val="00B23B8F"/>
    <w:rsid w:val="00B24E10"/>
    <w:rsid w:val="00B257A6"/>
    <w:rsid w:val="00B2668C"/>
    <w:rsid w:val="00B268A7"/>
    <w:rsid w:val="00B268AC"/>
    <w:rsid w:val="00B26D1F"/>
    <w:rsid w:val="00B26F9A"/>
    <w:rsid w:val="00B30FB9"/>
    <w:rsid w:val="00B31CEA"/>
    <w:rsid w:val="00B31DDC"/>
    <w:rsid w:val="00B326BE"/>
    <w:rsid w:val="00B33206"/>
    <w:rsid w:val="00B33972"/>
    <w:rsid w:val="00B33AD7"/>
    <w:rsid w:val="00B33F71"/>
    <w:rsid w:val="00B36631"/>
    <w:rsid w:val="00B36F48"/>
    <w:rsid w:val="00B400D8"/>
    <w:rsid w:val="00B4041C"/>
    <w:rsid w:val="00B40493"/>
    <w:rsid w:val="00B414B4"/>
    <w:rsid w:val="00B41D72"/>
    <w:rsid w:val="00B45206"/>
    <w:rsid w:val="00B45BBA"/>
    <w:rsid w:val="00B475E7"/>
    <w:rsid w:val="00B47E01"/>
    <w:rsid w:val="00B50382"/>
    <w:rsid w:val="00B504B0"/>
    <w:rsid w:val="00B50F74"/>
    <w:rsid w:val="00B528F1"/>
    <w:rsid w:val="00B52A75"/>
    <w:rsid w:val="00B53123"/>
    <w:rsid w:val="00B53CD3"/>
    <w:rsid w:val="00B5452E"/>
    <w:rsid w:val="00B54631"/>
    <w:rsid w:val="00B54856"/>
    <w:rsid w:val="00B5605F"/>
    <w:rsid w:val="00B5619C"/>
    <w:rsid w:val="00B563C7"/>
    <w:rsid w:val="00B5655D"/>
    <w:rsid w:val="00B57981"/>
    <w:rsid w:val="00B57EB5"/>
    <w:rsid w:val="00B60B1C"/>
    <w:rsid w:val="00B61642"/>
    <w:rsid w:val="00B655FA"/>
    <w:rsid w:val="00B65D8D"/>
    <w:rsid w:val="00B65E91"/>
    <w:rsid w:val="00B66237"/>
    <w:rsid w:val="00B66899"/>
    <w:rsid w:val="00B70664"/>
    <w:rsid w:val="00B70C67"/>
    <w:rsid w:val="00B70E0A"/>
    <w:rsid w:val="00B72601"/>
    <w:rsid w:val="00B7376E"/>
    <w:rsid w:val="00B74B83"/>
    <w:rsid w:val="00B7602E"/>
    <w:rsid w:val="00B7617B"/>
    <w:rsid w:val="00B77B54"/>
    <w:rsid w:val="00B806A7"/>
    <w:rsid w:val="00B81B5D"/>
    <w:rsid w:val="00B837DB"/>
    <w:rsid w:val="00B86368"/>
    <w:rsid w:val="00B869C2"/>
    <w:rsid w:val="00B86A33"/>
    <w:rsid w:val="00B90372"/>
    <w:rsid w:val="00B90D27"/>
    <w:rsid w:val="00B90DF7"/>
    <w:rsid w:val="00B90F4F"/>
    <w:rsid w:val="00B917EE"/>
    <w:rsid w:val="00B931B0"/>
    <w:rsid w:val="00B93DC5"/>
    <w:rsid w:val="00B947F5"/>
    <w:rsid w:val="00B94F9D"/>
    <w:rsid w:val="00B95DEA"/>
    <w:rsid w:val="00B9758B"/>
    <w:rsid w:val="00B979C0"/>
    <w:rsid w:val="00BA07D3"/>
    <w:rsid w:val="00BA1633"/>
    <w:rsid w:val="00BA1763"/>
    <w:rsid w:val="00BA2479"/>
    <w:rsid w:val="00BA43B0"/>
    <w:rsid w:val="00BA47B4"/>
    <w:rsid w:val="00BB007C"/>
    <w:rsid w:val="00BB06C1"/>
    <w:rsid w:val="00BB0A2F"/>
    <w:rsid w:val="00BB13F3"/>
    <w:rsid w:val="00BB30DC"/>
    <w:rsid w:val="00BB3A78"/>
    <w:rsid w:val="00BB57C3"/>
    <w:rsid w:val="00BB59B2"/>
    <w:rsid w:val="00BB60CE"/>
    <w:rsid w:val="00BB7059"/>
    <w:rsid w:val="00BB7D7F"/>
    <w:rsid w:val="00BC033C"/>
    <w:rsid w:val="00BC068D"/>
    <w:rsid w:val="00BC0EAD"/>
    <w:rsid w:val="00BC2625"/>
    <w:rsid w:val="00BC2E4A"/>
    <w:rsid w:val="00BC3998"/>
    <w:rsid w:val="00BC416E"/>
    <w:rsid w:val="00BC4964"/>
    <w:rsid w:val="00BC4C42"/>
    <w:rsid w:val="00BC6276"/>
    <w:rsid w:val="00BC6891"/>
    <w:rsid w:val="00BC7273"/>
    <w:rsid w:val="00BD0614"/>
    <w:rsid w:val="00BD123F"/>
    <w:rsid w:val="00BD1E7F"/>
    <w:rsid w:val="00BD21BC"/>
    <w:rsid w:val="00BD422E"/>
    <w:rsid w:val="00BD4BB2"/>
    <w:rsid w:val="00BD556F"/>
    <w:rsid w:val="00BD55D9"/>
    <w:rsid w:val="00BD619D"/>
    <w:rsid w:val="00BD6381"/>
    <w:rsid w:val="00BD64EF"/>
    <w:rsid w:val="00BD7760"/>
    <w:rsid w:val="00BE2709"/>
    <w:rsid w:val="00BE28B3"/>
    <w:rsid w:val="00BE2DED"/>
    <w:rsid w:val="00BE2F94"/>
    <w:rsid w:val="00BE3E4D"/>
    <w:rsid w:val="00BE420A"/>
    <w:rsid w:val="00BE603B"/>
    <w:rsid w:val="00BE7452"/>
    <w:rsid w:val="00BE7BF0"/>
    <w:rsid w:val="00BF0E54"/>
    <w:rsid w:val="00BF1DCD"/>
    <w:rsid w:val="00BF268E"/>
    <w:rsid w:val="00BF2AEE"/>
    <w:rsid w:val="00BF49C1"/>
    <w:rsid w:val="00BF53C2"/>
    <w:rsid w:val="00BF581E"/>
    <w:rsid w:val="00BF66EF"/>
    <w:rsid w:val="00BF7409"/>
    <w:rsid w:val="00BF7FC7"/>
    <w:rsid w:val="00C007C6"/>
    <w:rsid w:val="00C00ADC"/>
    <w:rsid w:val="00C0248B"/>
    <w:rsid w:val="00C0255A"/>
    <w:rsid w:val="00C0295D"/>
    <w:rsid w:val="00C0410A"/>
    <w:rsid w:val="00C104C1"/>
    <w:rsid w:val="00C117A3"/>
    <w:rsid w:val="00C11A09"/>
    <w:rsid w:val="00C12C81"/>
    <w:rsid w:val="00C14709"/>
    <w:rsid w:val="00C149A6"/>
    <w:rsid w:val="00C14C2E"/>
    <w:rsid w:val="00C15EAE"/>
    <w:rsid w:val="00C16A07"/>
    <w:rsid w:val="00C173C0"/>
    <w:rsid w:val="00C17594"/>
    <w:rsid w:val="00C17C2E"/>
    <w:rsid w:val="00C20533"/>
    <w:rsid w:val="00C206AD"/>
    <w:rsid w:val="00C20DD2"/>
    <w:rsid w:val="00C21164"/>
    <w:rsid w:val="00C219E8"/>
    <w:rsid w:val="00C21DC2"/>
    <w:rsid w:val="00C229E7"/>
    <w:rsid w:val="00C24134"/>
    <w:rsid w:val="00C25D9B"/>
    <w:rsid w:val="00C26482"/>
    <w:rsid w:val="00C26623"/>
    <w:rsid w:val="00C26BE9"/>
    <w:rsid w:val="00C26DA0"/>
    <w:rsid w:val="00C3027F"/>
    <w:rsid w:val="00C30DCA"/>
    <w:rsid w:val="00C32B90"/>
    <w:rsid w:val="00C33530"/>
    <w:rsid w:val="00C337FE"/>
    <w:rsid w:val="00C34432"/>
    <w:rsid w:val="00C34969"/>
    <w:rsid w:val="00C3592B"/>
    <w:rsid w:val="00C35C65"/>
    <w:rsid w:val="00C37FD1"/>
    <w:rsid w:val="00C40683"/>
    <w:rsid w:val="00C41CAC"/>
    <w:rsid w:val="00C423FE"/>
    <w:rsid w:val="00C4400E"/>
    <w:rsid w:val="00C441AB"/>
    <w:rsid w:val="00C447FA"/>
    <w:rsid w:val="00C44EFA"/>
    <w:rsid w:val="00C47C3E"/>
    <w:rsid w:val="00C51C0D"/>
    <w:rsid w:val="00C51C44"/>
    <w:rsid w:val="00C52442"/>
    <w:rsid w:val="00C538CC"/>
    <w:rsid w:val="00C55946"/>
    <w:rsid w:val="00C56476"/>
    <w:rsid w:val="00C56562"/>
    <w:rsid w:val="00C56ECB"/>
    <w:rsid w:val="00C604CF"/>
    <w:rsid w:val="00C61018"/>
    <w:rsid w:val="00C6268E"/>
    <w:rsid w:val="00C6421E"/>
    <w:rsid w:val="00C64917"/>
    <w:rsid w:val="00C65303"/>
    <w:rsid w:val="00C65778"/>
    <w:rsid w:val="00C6673E"/>
    <w:rsid w:val="00C675CA"/>
    <w:rsid w:val="00C70A05"/>
    <w:rsid w:val="00C73BEE"/>
    <w:rsid w:val="00C75656"/>
    <w:rsid w:val="00C76721"/>
    <w:rsid w:val="00C80327"/>
    <w:rsid w:val="00C81611"/>
    <w:rsid w:val="00C82E50"/>
    <w:rsid w:val="00C830B8"/>
    <w:rsid w:val="00C83527"/>
    <w:rsid w:val="00C83FE8"/>
    <w:rsid w:val="00C842E3"/>
    <w:rsid w:val="00C845E4"/>
    <w:rsid w:val="00C85F04"/>
    <w:rsid w:val="00C87A39"/>
    <w:rsid w:val="00C87CC2"/>
    <w:rsid w:val="00C90273"/>
    <w:rsid w:val="00C907BB"/>
    <w:rsid w:val="00C9309B"/>
    <w:rsid w:val="00C936C8"/>
    <w:rsid w:val="00C936F7"/>
    <w:rsid w:val="00C9538B"/>
    <w:rsid w:val="00C96875"/>
    <w:rsid w:val="00C96BFF"/>
    <w:rsid w:val="00C97020"/>
    <w:rsid w:val="00C97946"/>
    <w:rsid w:val="00CA0223"/>
    <w:rsid w:val="00CA17C1"/>
    <w:rsid w:val="00CA35F5"/>
    <w:rsid w:val="00CA366D"/>
    <w:rsid w:val="00CA4D5E"/>
    <w:rsid w:val="00CA4ED5"/>
    <w:rsid w:val="00CA5F94"/>
    <w:rsid w:val="00CA6262"/>
    <w:rsid w:val="00CA7CC1"/>
    <w:rsid w:val="00CB1069"/>
    <w:rsid w:val="00CB1B62"/>
    <w:rsid w:val="00CB29B7"/>
    <w:rsid w:val="00CB2BC6"/>
    <w:rsid w:val="00CB6A19"/>
    <w:rsid w:val="00CB7AAC"/>
    <w:rsid w:val="00CC243D"/>
    <w:rsid w:val="00CC313A"/>
    <w:rsid w:val="00CC3A98"/>
    <w:rsid w:val="00CC4C1D"/>
    <w:rsid w:val="00CC54D3"/>
    <w:rsid w:val="00CC5508"/>
    <w:rsid w:val="00CC7370"/>
    <w:rsid w:val="00CC7603"/>
    <w:rsid w:val="00CC7D0A"/>
    <w:rsid w:val="00CD0C86"/>
    <w:rsid w:val="00CD2315"/>
    <w:rsid w:val="00CD2CCC"/>
    <w:rsid w:val="00CD4D1F"/>
    <w:rsid w:val="00CD513A"/>
    <w:rsid w:val="00CD5809"/>
    <w:rsid w:val="00CD68AA"/>
    <w:rsid w:val="00CD7D91"/>
    <w:rsid w:val="00CE18EA"/>
    <w:rsid w:val="00CE3360"/>
    <w:rsid w:val="00CE369C"/>
    <w:rsid w:val="00CE3D6B"/>
    <w:rsid w:val="00CE4FAD"/>
    <w:rsid w:val="00CE58DA"/>
    <w:rsid w:val="00CE727B"/>
    <w:rsid w:val="00CE73B6"/>
    <w:rsid w:val="00CF032F"/>
    <w:rsid w:val="00CF0355"/>
    <w:rsid w:val="00CF0666"/>
    <w:rsid w:val="00CF0EF8"/>
    <w:rsid w:val="00CF0FEF"/>
    <w:rsid w:val="00CF120B"/>
    <w:rsid w:val="00CF1F74"/>
    <w:rsid w:val="00CF3557"/>
    <w:rsid w:val="00CF4698"/>
    <w:rsid w:val="00CF5D50"/>
    <w:rsid w:val="00CF6476"/>
    <w:rsid w:val="00CF78F8"/>
    <w:rsid w:val="00CF7E37"/>
    <w:rsid w:val="00CF7F72"/>
    <w:rsid w:val="00D00460"/>
    <w:rsid w:val="00D004B5"/>
    <w:rsid w:val="00D00FEC"/>
    <w:rsid w:val="00D01066"/>
    <w:rsid w:val="00D010D9"/>
    <w:rsid w:val="00D012FC"/>
    <w:rsid w:val="00D013F9"/>
    <w:rsid w:val="00D01986"/>
    <w:rsid w:val="00D01F7A"/>
    <w:rsid w:val="00D02F81"/>
    <w:rsid w:val="00D03449"/>
    <w:rsid w:val="00D03B53"/>
    <w:rsid w:val="00D04B2A"/>
    <w:rsid w:val="00D05089"/>
    <w:rsid w:val="00D064D2"/>
    <w:rsid w:val="00D06A03"/>
    <w:rsid w:val="00D06B55"/>
    <w:rsid w:val="00D0772E"/>
    <w:rsid w:val="00D10829"/>
    <w:rsid w:val="00D11175"/>
    <w:rsid w:val="00D11B6D"/>
    <w:rsid w:val="00D11C67"/>
    <w:rsid w:val="00D143BA"/>
    <w:rsid w:val="00D148F7"/>
    <w:rsid w:val="00D149F7"/>
    <w:rsid w:val="00D154A9"/>
    <w:rsid w:val="00D16750"/>
    <w:rsid w:val="00D16E45"/>
    <w:rsid w:val="00D17523"/>
    <w:rsid w:val="00D2045B"/>
    <w:rsid w:val="00D21E03"/>
    <w:rsid w:val="00D22516"/>
    <w:rsid w:val="00D22C9E"/>
    <w:rsid w:val="00D22D65"/>
    <w:rsid w:val="00D244C8"/>
    <w:rsid w:val="00D25C91"/>
    <w:rsid w:val="00D25FDC"/>
    <w:rsid w:val="00D26573"/>
    <w:rsid w:val="00D26719"/>
    <w:rsid w:val="00D26875"/>
    <w:rsid w:val="00D27A62"/>
    <w:rsid w:val="00D27DA7"/>
    <w:rsid w:val="00D30E53"/>
    <w:rsid w:val="00D3274A"/>
    <w:rsid w:val="00D3304D"/>
    <w:rsid w:val="00D33587"/>
    <w:rsid w:val="00D33C41"/>
    <w:rsid w:val="00D351C5"/>
    <w:rsid w:val="00D35BA1"/>
    <w:rsid w:val="00D369E2"/>
    <w:rsid w:val="00D37C2D"/>
    <w:rsid w:val="00D40E0D"/>
    <w:rsid w:val="00D41972"/>
    <w:rsid w:val="00D42B94"/>
    <w:rsid w:val="00D42C0A"/>
    <w:rsid w:val="00D4318F"/>
    <w:rsid w:val="00D433BE"/>
    <w:rsid w:val="00D45F84"/>
    <w:rsid w:val="00D465B9"/>
    <w:rsid w:val="00D47882"/>
    <w:rsid w:val="00D47F69"/>
    <w:rsid w:val="00D51F89"/>
    <w:rsid w:val="00D521A8"/>
    <w:rsid w:val="00D52ECA"/>
    <w:rsid w:val="00D556DA"/>
    <w:rsid w:val="00D5574B"/>
    <w:rsid w:val="00D55EF9"/>
    <w:rsid w:val="00D55F86"/>
    <w:rsid w:val="00D56892"/>
    <w:rsid w:val="00D56961"/>
    <w:rsid w:val="00D56B8F"/>
    <w:rsid w:val="00D56E54"/>
    <w:rsid w:val="00D5759D"/>
    <w:rsid w:val="00D5777C"/>
    <w:rsid w:val="00D57CFF"/>
    <w:rsid w:val="00D60D20"/>
    <w:rsid w:val="00D628A9"/>
    <w:rsid w:val="00D62D3B"/>
    <w:rsid w:val="00D6334D"/>
    <w:rsid w:val="00D642E5"/>
    <w:rsid w:val="00D645ED"/>
    <w:rsid w:val="00D64C2A"/>
    <w:rsid w:val="00D67295"/>
    <w:rsid w:val="00D70378"/>
    <w:rsid w:val="00D71025"/>
    <w:rsid w:val="00D72627"/>
    <w:rsid w:val="00D757D1"/>
    <w:rsid w:val="00D760A0"/>
    <w:rsid w:val="00D777FE"/>
    <w:rsid w:val="00D802A0"/>
    <w:rsid w:val="00D82EC5"/>
    <w:rsid w:val="00D831AA"/>
    <w:rsid w:val="00D83DC7"/>
    <w:rsid w:val="00D870CC"/>
    <w:rsid w:val="00D872E5"/>
    <w:rsid w:val="00D87AEA"/>
    <w:rsid w:val="00D90C4E"/>
    <w:rsid w:val="00D910AF"/>
    <w:rsid w:val="00D91E4C"/>
    <w:rsid w:val="00D9206A"/>
    <w:rsid w:val="00D92A05"/>
    <w:rsid w:val="00D92FC7"/>
    <w:rsid w:val="00D93485"/>
    <w:rsid w:val="00D93BAC"/>
    <w:rsid w:val="00D94687"/>
    <w:rsid w:val="00D94EE7"/>
    <w:rsid w:val="00D96615"/>
    <w:rsid w:val="00D96823"/>
    <w:rsid w:val="00D96ACF"/>
    <w:rsid w:val="00D975F2"/>
    <w:rsid w:val="00DA0132"/>
    <w:rsid w:val="00DA0C27"/>
    <w:rsid w:val="00DA12A1"/>
    <w:rsid w:val="00DA1FF4"/>
    <w:rsid w:val="00DA31CC"/>
    <w:rsid w:val="00DA3ADD"/>
    <w:rsid w:val="00DA3BEA"/>
    <w:rsid w:val="00DA4176"/>
    <w:rsid w:val="00DA540E"/>
    <w:rsid w:val="00DA5756"/>
    <w:rsid w:val="00DA5930"/>
    <w:rsid w:val="00DA6205"/>
    <w:rsid w:val="00DA71F6"/>
    <w:rsid w:val="00DA7311"/>
    <w:rsid w:val="00DB0E98"/>
    <w:rsid w:val="00DB1A82"/>
    <w:rsid w:val="00DB2853"/>
    <w:rsid w:val="00DB3EFE"/>
    <w:rsid w:val="00DB4740"/>
    <w:rsid w:val="00DB48E1"/>
    <w:rsid w:val="00DB5623"/>
    <w:rsid w:val="00DB581A"/>
    <w:rsid w:val="00DB5EA4"/>
    <w:rsid w:val="00DB6549"/>
    <w:rsid w:val="00DB6837"/>
    <w:rsid w:val="00DB6C62"/>
    <w:rsid w:val="00DB75E3"/>
    <w:rsid w:val="00DB79EC"/>
    <w:rsid w:val="00DC0428"/>
    <w:rsid w:val="00DC084F"/>
    <w:rsid w:val="00DC2F6C"/>
    <w:rsid w:val="00DC4368"/>
    <w:rsid w:val="00DC4E31"/>
    <w:rsid w:val="00DD0126"/>
    <w:rsid w:val="00DD1A96"/>
    <w:rsid w:val="00DD1B2C"/>
    <w:rsid w:val="00DD22DE"/>
    <w:rsid w:val="00DD23F1"/>
    <w:rsid w:val="00DD3F4F"/>
    <w:rsid w:val="00DD43FD"/>
    <w:rsid w:val="00DD4C14"/>
    <w:rsid w:val="00DD56CC"/>
    <w:rsid w:val="00DD5FF7"/>
    <w:rsid w:val="00DD63CA"/>
    <w:rsid w:val="00DD6B58"/>
    <w:rsid w:val="00DD7446"/>
    <w:rsid w:val="00DD76A7"/>
    <w:rsid w:val="00DD7BD8"/>
    <w:rsid w:val="00DE0A15"/>
    <w:rsid w:val="00DE3998"/>
    <w:rsid w:val="00DE5331"/>
    <w:rsid w:val="00DE539E"/>
    <w:rsid w:val="00DE588D"/>
    <w:rsid w:val="00DE5A9A"/>
    <w:rsid w:val="00DF026F"/>
    <w:rsid w:val="00DF0D35"/>
    <w:rsid w:val="00DF25A7"/>
    <w:rsid w:val="00DF65C4"/>
    <w:rsid w:val="00DF6CB5"/>
    <w:rsid w:val="00DF70C4"/>
    <w:rsid w:val="00E01E8A"/>
    <w:rsid w:val="00E028AB"/>
    <w:rsid w:val="00E03546"/>
    <w:rsid w:val="00E03949"/>
    <w:rsid w:val="00E053C0"/>
    <w:rsid w:val="00E058E1"/>
    <w:rsid w:val="00E07B9A"/>
    <w:rsid w:val="00E11137"/>
    <w:rsid w:val="00E1172E"/>
    <w:rsid w:val="00E12414"/>
    <w:rsid w:val="00E13E29"/>
    <w:rsid w:val="00E140E3"/>
    <w:rsid w:val="00E14371"/>
    <w:rsid w:val="00E14BF0"/>
    <w:rsid w:val="00E1732F"/>
    <w:rsid w:val="00E20382"/>
    <w:rsid w:val="00E208B4"/>
    <w:rsid w:val="00E213CA"/>
    <w:rsid w:val="00E21852"/>
    <w:rsid w:val="00E21FB8"/>
    <w:rsid w:val="00E233CF"/>
    <w:rsid w:val="00E24117"/>
    <w:rsid w:val="00E251FC"/>
    <w:rsid w:val="00E25EA6"/>
    <w:rsid w:val="00E26B52"/>
    <w:rsid w:val="00E27B25"/>
    <w:rsid w:val="00E32EE9"/>
    <w:rsid w:val="00E33D6D"/>
    <w:rsid w:val="00E360C6"/>
    <w:rsid w:val="00E37FFD"/>
    <w:rsid w:val="00E405E6"/>
    <w:rsid w:val="00E42515"/>
    <w:rsid w:val="00E445CA"/>
    <w:rsid w:val="00E448B0"/>
    <w:rsid w:val="00E4678D"/>
    <w:rsid w:val="00E469B7"/>
    <w:rsid w:val="00E4723A"/>
    <w:rsid w:val="00E5053D"/>
    <w:rsid w:val="00E50A40"/>
    <w:rsid w:val="00E526DD"/>
    <w:rsid w:val="00E54014"/>
    <w:rsid w:val="00E5421C"/>
    <w:rsid w:val="00E546F0"/>
    <w:rsid w:val="00E54BA1"/>
    <w:rsid w:val="00E54E32"/>
    <w:rsid w:val="00E55052"/>
    <w:rsid w:val="00E56268"/>
    <w:rsid w:val="00E56449"/>
    <w:rsid w:val="00E56CAB"/>
    <w:rsid w:val="00E57223"/>
    <w:rsid w:val="00E57720"/>
    <w:rsid w:val="00E579A7"/>
    <w:rsid w:val="00E6099A"/>
    <w:rsid w:val="00E61086"/>
    <w:rsid w:val="00E6304A"/>
    <w:rsid w:val="00E6435C"/>
    <w:rsid w:val="00E6445C"/>
    <w:rsid w:val="00E64CB1"/>
    <w:rsid w:val="00E64D04"/>
    <w:rsid w:val="00E6531A"/>
    <w:rsid w:val="00E6537C"/>
    <w:rsid w:val="00E676EF"/>
    <w:rsid w:val="00E701E1"/>
    <w:rsid w:val="00E70306"/>
    <w:rsid w:val="00E70FB2"/>
    <w:rsid w:val="00E717B1"/>
    <w:rsid w:val="00E72B04"/>
    <w:rsid w:val="00E72C4D"/>
    <w:rsid w:val="00E73EED"/>
    <w:rsid w:val="00E7459F"/>
    <w:rsid w:val="00E74AC2"/>
    <w:rsid w:val="00E76B73"/>
    <w:rsid w:val="00E77D7B"/>
    <w:rsid w:val="00E81958"/>
    <w:rsid w:val="00E82DAB"/>
    <w:rsid w:val="00E83CCF"/>
    <w:rsid w:val="00E854F7"/>
    <w:rsid w:val="00E859E3"/>
    <w:rsid w:val="00E85C2F"/>
    <w:rsid w:val="00E85F0A"/>
    <w:rsid w:val="00E86CAF"/>
    <w:rsid w:val="00E910A0"/>
    <w:rsid w:val="00E9139D"/>
    <w:rsid w:val="00E91968"/>
    <w:rsid w:val="00E91BCA"/>
    <w:rsid w:val="00E91EC0"/>
    <w:rsid w:val="00E91F14"/>
    <w:rsid w:val="00E96205"/>
    <w:rsid w:val="00E96F6C"/>
    <w:rsid w:val="00E96F94"/>
    <w:rsid w:val="00EA21C9"/>
    <w:rsid w:val="00EA256D"/>
    <w:rsid w:val="00EA641B"/>
    <w:rsid w:val="00EA6B2F"/>
    <w:rsid w:val="00EA76AE"/>
    <w:rsid w:val="00EB0A26"/>
    <w:rsid w:val="00EB1119"/>
    <w:rsid w:val="00EB1D27"/>
    <w:rsid w:val="00EB3536"/>
    <w:rsid w:val="00EB4D80"/>
    <w:rsid w:val="00EB5085"/>
    <w:rsid w:val="00EB5323"/>
    <w:rsid w:val="00EB5348"/>
    <w:rsid w:val="00EB5C6B"/>
    <w:rsid w:val="00EB7334"/>
    <w:rsid w:val="00EB77D1"/>
    <w:rsid w:val="00EC0957"/>
    <w:rsid w:val="00EC0D50"/>
    <w:rsid w:val="00EC15CB"/>
    <w:rsid w:val="00EC1932"/>
    <w:rsid w:val="00EC1F23"/>
    <w:rsid w:val="00EC2120"/>
    <w:rsid w:val="00EC4BEB"/>
    <w:rsid w:val="00EC7F47"/>
    <w:rsid w:val="00ED2188"/>
    <w:rsid w:val="00ED420B"/>
    <w:rsid w:val="00ED6BC9"/>
    <w:rsid w:val="00ED6C50"/>
    <w:rsid w:val="00ED733F"/>
    <w:rsid w:val="00ED7BFB"/>
    <w:rsid w:val="00ED7FBC"/>
    <w:rsid w:val="00EE03AD"/>
    <w:rsid w:val="00EE0F48"/>
    <w:rsid w:val="00EE1805"/>
    <w:rsid w:val="00EE1971"/>
    <w:rsid w:val="00EE27CC"/>
    <w:rsid w:val="00EE2925"/>
    <w:rsid w:val="00EE315F"/>
    <w:rsid w:val="00EE45CB"/>
    <w:rsid w:val="00EE6F92"/>
    <w:rsid w:val="00EE7178"/>
    <w:rsid w:val="00EF0406"/>
    <w:rsid w:val="00EF204B"/>
    <w:rsid w:val="00EF2118"/>
    <w:rsid w:val="00EF22C3"/>
    <w:rsid w:val="00EF3B08"/>
    <w:rsid w:val="00EF55FC"/>
    <w:rsid w:val="00EF6BCC"/>
    <w:rsid w:val="00EF7869"/>
    <w:rsid w:val="00F010D8"/>
    <w:rsid w:val="00F01E14"/>
    <w:rsid w:val="00F0276B"/>
    <w:rsid w:val="00F0296A"/>
    <w:rsid w:val="00F03560"/>
    <w:rsid w:val="00F0399F"/>
    <w:rsid w:val="00F03A13"/>
    <w:rsid w:val="00F03BEA"/>
    <w:rsid w:val="00F042BF"/>
    <w:rsid w:val="00F05B7F"/>
    <w:rsid w:val="00F0627C"/>
    <w:rsid w:val="00F068CD"/>
    <w:rsid w:val="00F06B7A"/>
    <w:rsid w:val="00F06C1C"/>
    <w:rsid w:val="00F06D25"/>
    <w:rsid w:val="00F06DB5"/>
    <w:rsid w:val="00F107F6"/>
    <w:rsid w:val="00F108AB"/>
    <w:rsid w:val="00F116AB"/>
    <w:rsid w:val="00F1401B"/>
    <w:rsid w:val="00F140D2"/>
    <w:rsid w:val="00F145B3"/>
    <w:rsid w:val="00F14E15"/>
    <w:rsid w:val="00F1570E"/>
    <w:rsid w:val="00F15944"/>
    <w:rsid w:val="00F15B04"/>
    <w:rsid w:val="00F16E2E"/>
    <w:rsid w:val="00F2049C"/>
    <w:rsid w:val="00F22CD2"/>
    <w:rsid w:val="00F24A7D"/>
    <w:rsid w:val="00F24D3D"/>
    <w:rsid w:val="00F24D89"/>
    <w:rsid w:val="00F250D6"/>
    <w:rsid w:val="00F266EC"/>
    <w:rsid w:val="00F30DDB"/>
    <w:rsid w:val="00F3106E"/>
    <w:rsid w:val="00F32EAC"/>
    <w:rsid w:val="00F32FAD"/>
    <w:rsid w:val="00F34EDB"/>
    <w:rsid w:val="00F35FAB"/>
    <w:rsid w:val="00F372EC"/>
    <w:rsid w:val="00F4213A"/>
    <w:rsid w:val="00F4285B"/>
    <w:rsid w:val="00F43035"/>
    <w:rsid w:val="00F43674"/>
    <w:rsid w:val="00F43B81"/>
    <w:rsid w:val="00F43BA2"/>
    <w:rsid w:val="00F45FFB"/>
    <w:rsid w:val="00F4744C"/>
    <w:rsid w:val="00F51956"/>
    <w:rsid w:val="00F51AE0"/>
    <w:rsid w:val="00F52099"/>
    <w:rsid w:val="00F52AF7"/>
    <w:rsid w:val="00F53AEB"/>
    <w:rsid w:val="00F54BEA"/>
    <w:rsid w:val="00F55129"/>
    <w:rsid w:val="00F5667C"/>
    <w:rsid w:val="00F60688"/>
    <w:rsid w:val="00F60F73"/>
    <w:rsid w:val="00F61164"/>
    <w:rsid w:val="00F61401"/>
    <w:rsid w:val="00F6233C"/>
    <w:rsid w:val="00F65D00"/>
    <w:rsid w:val="00F668F1"/>
    <w:rsid w:val="00F71814"/>
    <w:rsid w:val="00F71CA0"/>
    <w:rsid w:val="00F7569A"/>
    <w:rsid w:val="00F76274"/>
    <w:rsid w:val="00F76369"/>
    <w:rsid w:val="00F76B39"/>
    <w:rsid w:val="00F770C3"/>
    <w:rsid w:val="00F77F68"/>
    <w:rsid w:val="00F801CD"/>
    <w:rsid w:val="00F80A92"/>
    <w:rsid w:val="00F812B8"/>
    <w:rsid w:val="00F82716"/>
    <w:rsid w:val="00F82E23"/>
    <w:rsid w:val="00F82FBC"/>
    <w:rsid w:val="00F831D1"/>
    <w:rsid w:val="00F844F1"/>
    <w:rsid w:val="00F864BB"/>
    <w:rsid w:val="00F864E0"/>
    <w:rsid w:val="00F86E66"/>
    <w:rsid w:val="00F9193E"/>
    <w:rsid w:val="00F92D39"/>
    <w:rsid w:val="00F92EAD"/>
    <w:rsid w:val="00F93055"/>
    <w:rsid w:val="00F936EA"/>
    <w:rsid w:val="00F944E7"/>
    <w:rsid w:val="00F96AD3"/>
    <w:rsid w:val="00F970CE"/>
    <w:rsid w:val="00F972DF"/>
    <w:rsid w:val="00FA05EA"/>
    <w:rsid w:val="00FA09F0"/>
    <w:rsid w:val="00FA1697"/>
    <w:rsid w:val="00FA2D7E"/>
    <w:rsid w:val="00FA3139"/>
    <w:rsid w:val="00FA5362"/>
    <w:rsid w:val="00FA6868"/>
    <w:rsid w:val="00FA6EB4"/>
    <w:rsid w:val="00FA7087"/>
    <w:rsid w:val="00FA773A"/>
    <w:rsid w:val="00FB02A4"/>
    <w:rsid w:val="00FB0A46"/>
    <w:rsid w:val="00FB1637"/>
    <w:rsid w:val="00FB16C2"/>
    <w:rsid w:val="00FB20DF"/>
    <w:rsid w:val="00FB493B"/>
    <w:rsid w:val="00FB4C65"/>
    <w:rsid w:val="00FB59AA"/>
    <w:rsid w:val="00FB7B0F"/>
    <w:rsid w:val="00FC0643"/>
    <w:rsid w:val="00FC1049"/>
    <w:rsid w:val="00FC1CF3"/>
    <w:rsid w:val="00FC3158"/>
    <w:rsid w:val="00FC492D"/>
    <w:rsid w:val="00FC5459"/>
    <w:rsid w:val="00FC57B1"/>
    <w:rsid w:val="00FC60FF"/>
    <w:rsid w:val="00FC63EA"/>
    <w:rsid w:val="00FC67EB"/>
    <w:rsid w:val="00FD0735"/>
    <w:rsid w:val="00FD3A31"/>
    <w:rsid w:val="00FD4038"/>
    <w:rsid w:val="00FD515C"/>
    <w:rsid w:val="00FD5417"/>
    <w:rsid w:val="00FD6481"/>
    <w:rsid w:val="00FE0522"/>
    <w:rsid w:val="00FE0B87"/>
    <w:rsid w:val="00FE16F7"/>
    <w:rsid w:val="00FE24A4"/>
    <w:rsid w:val="00FE280D"/>
    <w:rsid w:val="00FE2BE7"/>
    <w:rsid w:val="00FE515F"/>
    <w:rsid w:val="00FE51B4"/>
    <w:rsid w:val="00FE54E8"/>
    <w:rsid w:val="00FE5B48"/>
    <w:rsid w:val="00FE6701"/>
    <w:rsid w:val="00FE701A"/>
    <w:rsid w:val="00FE7F3F"/>
    <w:rsid w:val="00FF260C"/>
    <w:rsid w:val="00FF277F"/>
    <w:rsid w:val="00FF28D3"/>
    <w:rsid w:val="00FF2E78"/>
    <w:rsid w:val="00FF3F01"/>
    <w:rsid w:val="00FF4E65"/>
    <w:rsid w:val="00FF56C3"/>
    <w:rsid w:val="00FF620C"/>
    <w:rsid w:val="00FF6BAA"/>
    <w:rsid w:val="00FF78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3741CC0D"/>
  <w15:docId w15:val="{AFFBAA9D-768E-42A5-9B23-0AE3112BA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2B2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254505"/>
    <w:pPr>
      <w:keepNext/>
      <w:outlineLvl w:val="1"/>
    </w:pPr>
    <w:rPr>
      <w:rFonts w:ascii="Tahoma" w:eastAsia="Times New Roman" w:hAnsi="Tahoma" w:cs="Tahoma"/>
      <w:b/>
      <w:bCs/>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33F"/>
    <w:pPr>
      <w:ind w:left="720"/>
      <w:contextualSpacing/>
    </w:pPr>
  </w:style>
  <w:style w:type="paragraph" w:styleId="BalloonText">
    <w:name w:val="Balloon Text"/>
    <w:basedOn w:val="Normal"/>
    <w:link w:val="BalloonTextChar"/>
    <w:uiPriority w:val="99"/>
    <w:semiHidden/>
    <w:unhideWhenUsed/>
    <w:rsid w:val="00025326"/>
    <w:rPr>
      <w:rFonts w:ascii="Tahoma" w:hAnsi="Tahoma" w:cs="Tahoma"/>
      <w:sz w:val="16"/>
      <w:szCs w:val="16"/>
    </w:rPr>
  </w:style>
  <w:style w:type="character" w:customStyle="1" w:styleId="BalloonTextChar">
    <w:name w:val="Balloon Text Char"/>
    <w:basedOn w:val="DefaultParagraphFont"/>
    <w:link w:val="BalloonText"/>
    <w:uiPriority w:val="99"/>
    <w:semiHidden/>
    <w:rsid w:val="00025326"/>
    <w:rPr>
      <w:rFonts w:ascii="Tahoma" w:hAnsi="Tahoma" w:cs="Tahoma"/>
      <w:sz w:val="16"/>
      <w:szCs w:val="16"/>
    </w:rPr>
  </w:style>
  <w:style w:type="paragraph" w:styleId="Header">
    <w:name w:val="header"/>
    <w:basedOn w:val="Normal"/>
    <w:link w:val="HeaderChar"/>
    <w:unhideWhenUsed/>
    <w:rsid w:val="00A1233C"/>
    <w:pPr>
      <w:tabs>
        <w:tab w:val="center" w:pos="4513"/>
        <w:tab w:val="right" w:pos="9026"/>
      </w:tabs>
    </w:pPr>
  </w:style>
  <w:style w:type="character" w:customStyle="1" w:styleId="HeaderChar">
    <w:name w:val="Header Char"/>
    <w:basedOn w:val="DefaultParagraphFont"/>
    <w:link w:val="Header"/>
    <w:uiPriority w:val="99"/>
    <w:rsid w:val="00A1233C"/>
  </w:style>
  <w:style w:type="paragraph" w:styleId="Footer">
    <w:name w:val="footer"/>
    <w:basedOn w:val="Normal"/>
    <w:link w:val="FooterChar"/>
    <w:uiPriority w:val="99"/>
    <w:unhideWhenUsed/>
    <w:rsid w:val="00A1233C"/>
    <w:pPr>
      <w:tabs>
        <w:tab w:val="center" w:pos="4513"/>
        <w:tab w:val="right" w:pos="9026"/>
      </w:tabs>
    </w:pPr>
  </w:style>
  <w:style w:type="character" w:customStyle="1" w:styleId="FooterChar">
    <w:name w:val="Footer Char"/>
    <w:basedOn w:val="DefaultParagraphFont"/>
    <w:link w:val="Footer"/>
    <w:uiPriority w:val="99"/>
    <w:rsid w:val="00A1233C"/>
  </w:style>
  <w:style w:type="table" w:styleId="TableGrid">
    <w:name w:val="Table Grid"/>
    <w:basedOn w:val="TableNormal"/>
    <w:rsid w:val="00A44C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704BC"/>
    <w:pPr>
      <w:autoSpaceDE w:val="0"/>
      <w:autoSpaceDN w:val="0"/>
      <w:adjustRightInd w:val="0"/>
    </w:pPr>
    <w:rPr>
      <w:rFonts w:ascii="Arial" w:eastAsia="Times New Roman" w:hAnsi="Arial" w:cs="Arial"/>
      <w:color w:val="000000"/>
      <w:sz w:val="24"/>
      <w:szCs w:val="24"/>
      <w:lang w:eastAsia="en-GB"/>
    </w:rPr>
  </w:style>
  <w:style w:type="paragraph" w:styleId="NormalWeb">
    <w:name w:val="Normal (Web)"/>
    <w:basedOn w:val="Normal"/>
    <w:uiPriority w:val="99"/>
    <w:unhideWhenUsed/>
    <w:rsid w:val="00383664"/>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rsid w:val="00254505"/>
    <w:rPr>
      <w:rFonts w:ascii="Tahoma" w:eastAsia="Times New Roman" w:hAnsi="Tahoma" w:cs="Tahoma"/>
      <w:b/>
      <w:bCs/>
      <w:color w:val="000000"/>
      <w:sz w:val="28"/>
      <w:szCs w:val="28"/>
    </w:rPr>
  </w:style>
  <w:style w:type="paragraph" w:styleId="BodyText">
    <w:name w:val="Body Text"/>
    <w:basedOn w:val="Normal"/>
    <w:link w:val="BodyTextChar"/>
    <w:rsid w:val="006D6077"/>
    <w:rPr>
      <w:rFonts w:ascii="Tahoma" w:eastAsia="Times New Roman" w:hAnsi="Tahoma" w:cs="Times New Roman"/>
      <w:snapToGrid w:val="0"/>
      <w:color w:val="000000"/>
      <w:sz w:val="28"/>
      <w:szCs w:val="20"/>
    </w:rPr>
  </w:style>
  <w:style w:type="character" w:customStyle="1" w:styleId="BodyTextChar">
    <w:name w:val="Body Text Char"/>
    <w:basedOn w:val="DefaultParagraphFont"/>
    <w:link w:val="BodyText"/>
    <w:rsid w:val="006D6077"/>
    <w:rPr>
      <w:rFonts w:ascii="Tahoma" w:eastAsia="Times New Roman" w:hAnsi="Tahoma" w:cs="Times New Roman"/>
      <w:snapToGrid w:val="0"/>
      <w:color w:val="000000"/>
      <w:sz w:val="28"/>
      <w:szCs w:val="20"/>
    </w:rPr>
  </w:style>
  <w:style w:type="paragraph" w:customStyle="1" w:styleId="Style1">
    <w:name w:val="Style1"/>
    <w:rsid w:val="008D54F5"/>
    <w:pPr>
      <w:numPr>
        <w:numId w:val="1"/>
      </w:numPr>
    </w:pPr>
    <w:rPr>
      <w:rFonts w:ascii="Tahoma" w:eastAsia="Times New Roman" w:hAnsi="Tahoma" w:cs="Times New Roman"/>
      <w:snapToGrid w:val="0"/>
      <w:color w:val="000000"/>
      <w:sz w:val="28"/>
      <w:szCs w:val="28"/>
    </w:rPr>
  </w:style>
  <w:style w:type="character" w:customStyle="1" w:styleId="Heading1Char">
    <w:name w:val="Heading 1 Char"/>
    <w:basedOn w:val="DefaultParagraphFont"/>
    <w:link w:val="Heading1"/>
    <w:uiPriority w:val="9"/>
    <w:rsid w:val="009D2B23"/>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07734">
      <w:bodyDiv w:val="1"/>
      <w:marLeft w:val="0"/>
      <w:marRight w:val="0"/>
      <w:marTop w:val="0"/>
      <w:marBottom w:val="0"/>
      <w:divBdr>
        <w:top w:val="none" w:sz="0" w:space="0" w:color="auto"/>
        <w:left w:val="none" w:sz="0" w:space="0" w:color="auto"/>
        <w:bottom w:val="none" w:sz="0" w:space="0" w:color="auto"/>
        <w:right w:val="none" w:sz="0" w:space="0" w:color="auto"/>
      </w:divBdr>
    </w:div>
    <w:div w:id="158616334">
      <w:bodyDiv w:val="1"/>
      <w:marLeft w:val="0"/>
      <w:marRight w:val="0"/>
      <w:marTop w:val="0"/>
      <w:marBottom w:val="0"/>
      <w:divBdr>
        <w:top w:val="none" w:sz="0" w:space="0" w:color="auto"/>
        <w:left w:val="none" w:sz="0" w:space="0" w:color="auto"/>
        <w:bottom w:val="none" w:sz="0" w:space="0" w:color="auto"/>
        <w:right w:val="none" w:sz="0" w:space="0" w:color="auto"/>
      </w:divBdr>
    </w:div>
    <w:div w:id="290672609">
      <w:bodyDiv w:val="1"/>
      <w:marLeft w:val="0"/>
      <w:marRight w:val="0"/>
      <w:marTop w:val="0"/>
      <w:marBottom w:val="0"/>
      <w:divBdr>
        <w:top w:val="none" w:sz="0" w:space="0" w:color="auto"/>
        <w:left w:val="none" w:sz="0" w:space="0" w:color="auto"/>
        <w:bottom w:val="none" w:sz="0" w:space="0" w:color="auto"/>
        <w:right w:val="none" w:sz="0" w:space="0" w:color="auto"/>
      </w:divBdr>
    </w:div>
    <w:div w:id="314990908">
      <w:bodyDiv w:val="1"/>
      <w:marLeft w:val="0"/>
      <w:marRight w:val="0"/>
      <w:marTop w:val="0"/>
      <w:marBottom w:val="0"/>
      <w:divBdr>
        <w:top w:val="none" w:sz="0" w:space="0" w:color="auto"/>
        <w:left w:val="none" w:sz="0" w:space="0" w:color="auto"/>
        <w:bottom w:val="none" w:sz="0" w:space="0" w:color="auto"/>
        <w:right w:val="none" w:sz="0" w:space="0" w:color="auto"/>
      </w:divBdr>
    </w:div>
    <w:div w:id="367485978">
      <w:bodyDiv w:val="1"/>
      <w:marLeft w:val="0"/>
      <w:marRight w:val="0"/>
      <w:marTop w:val="0"/>
      <w:marBottom w:val="0"/>
      <w:divBdr>
        <w:top w:val="none" w:sz="0" w:space="0" w:color="auto"/>
        <w:left w:val="none" w:sz="0" w:space="0" w:color="auto"/>
        <w:bottom w:val="none" w:sz="0" w:space="0" w:color="auto"/>
        <w:right w:val="none" w:sz="0" w:space="0" w:color="auto"/>
      </w:divBdr>
    </w:div>
    <w:div w:id="627979621">
      <w:bodyDiv w:val="1"/>
      <w:marLeft w:val="0"/>
      <w:marRight w:val="0"/>
      <w:marTop w:val="0"/>
      <w:marBottom w:val="0"/>
      <w:divBdr>
        <w:top w:val="none" w:sz="0" w:space="0" w:color="auto"/>
        <w:left w:val="none" w:sz="0" w:space="0" w:color="auto"/>
        <w:bottom w:val="none" w:sz="0" w:space="0" w:color="auto"/>
        <w:right w:val="none" w:sz="0" w:space="0" w:color="auto"/>
      </w:divBdr>
    </w:div>
    <w:div w:id="650864094">
      <w:bodyDiv w:val="1"/>
      <w:marLeft w:val="0"/>
      <w:marRight w:val="0"/>
      <w:marTop w:val="0"/>
      <w:marBottom w:val="0"/>
      <w:divBdr>
        <w:top w:val="none" w:sz="0" w:space="0" w:color="auto"/>
        <w:left w:val="none" w:sz="0" w:space="0" w:color="auto"/>
        <w:bottom w:val="none" w:sz="0" w:space="0" w:color="auto"/>
        <w:right w:val="none" w:sz="0" w:space="0" w:color="auto"/>
      </w:divBdr>
    </w:div>
    <w:div w:id="948705000">
      <w:bodyDiv w:val="1"/>
      <w:marLeft w:val="0"/>
      <w:marRight w:val="0"/>
      <w:marTop w:val="0"/>
      <w:marBottom w:val="0"/>
      <w:divBdr>
        <w:top w:val="none" w:sz="0" w:space="0" w:color="auto"/>
        <w:left w:val="none" w:sz="0" w:space="0" w:color="auto"/>
        <w:bottom w:val="none" w:sz="0" w:space="0" w:color="auto"/>
        <w:right w:val="none" w:sz="0" w:space="0" w:color="auto"/>
      </w:divBdr>
    </w:div>
    <w:div w:id="1133405824">
      <w:bodyDiv w:val="1"/>
      <w:marLeft w:val="0"/>
      <w:marRight w:val="0"/>
      <w:marTop w:val="0"/>
      <w:marBottom w:val="0"/>
      <w:divBdr>
        <w:top w:val="none" w:sz="0" w:space="0" w:color="auto"/>
        <w:left w:val="none" w:sz="0" w:space="0" w:color="auto"/>
        <w:bottom w:val="none" w:sz="0" w:space="0" w:color="auto"/>
        <w:right w:val="none" w:sz="0" w:space="0" w:color="auto"/>
      </w:divBdr>
    </w:div>
    <w:div w:id="1207834982">
      <w:bodyDiv w:val="1"/>
      <w:marLeft w:val="0"/>
      <w:marRight w:val="0"/>
      <w:marTop w:val="0"/>
      <w:marBottom w:val="0"/>
      <w:divBdr>
        <w:top w:val="none" w:sz="0" w:space="0" w:color="auto"/>
        <w:left w:val="none" w:sz="0" w:space="0" w:color="auto"/>
        <w:bottom w:val="none" w:sz="0" w:space="0" w:color="auto"/>
        <w:right w:val="none" w:sz="0" w:space="0" w:color="auto"/>
      </w:divBdr>
    </w:div>
    <w:div w:id="1271202029">
      <w:bodyDiv w:val="1"/>
      <w:marLeft w:val="0"/>
      <w:marRight w:val="0"/>
      <w:marTop w:val="0"/>
      <w:marBottom w:val="0"/>
      <w:divBdr>
        <w:top w:val="none" w:sz="0" w:space="0" w:color="auto"/>
        <w:left w:val="none" w:sz="0" w:space="0" w:color="auto"/>
        <w:bottom w:val="none" w:sz="0" w:space="0" w:color="auto"/>
        <w:right w:val="none" w:sz="0" w:space="0" w:color="auto"/>
      </w:divBdr>
    </w:div>
    <w:div w:id="1274556564">
      <w:bodyDiv w:val="1"/>
      <w:marLeft w:val="0"/>
      <w:marRight w:val="0"/>
      <w:marTop w:val="0"/>
      <w:marBottom w:val="0"/>
      <w:divBdr>
        <w:top w:val="none" w:sz="0" w:space="0" w:color="auto"/>
        <w:left w:val="none" w:sz="0" w:space="0" w:color="auto"/>
        <w:bottom w:val="none" w:sz="0" w:space="0" w:color="auto"/>
        <w:right w:val="none" w:sz="0" w:space="0" w:color="auto"/>
      </w:divBdr>
    </w:div>
    <w:div w:id="1304235311">
      <w:bodyDiv w:val="1"/>
      <w:marLeft w:val="0"/>
      <w:marRight w:val="0"/>
      <w:marTop w:val="0"/>
      <w:marBottom w:val="0"/>
      <w:divBdr>
        <w:top w:val="none" w:sz="0" w:space="0" w:color="auto"/>
        <w:left w:val="none" w:sz="0" w:space="0" w:color="auto"/>
        <w:bottom w:val="none" w:sz="0" w:space="0" w:color="auto"/>
        <w:right w:val="none" w:sz="0" w:space="0" w:color="auto"/>
      </w:divBdr>
    </w:div>
    <w:div w:id="1516766853">
      <w:bodyDiv w:val="1"/>
      <w:marLeft w:val="0"/>
      <w:marRight w:val="0"/>
      <w:marTop w:val="0"/>
      <w:marBottom w:val="0"/>
      <w:divBdr>
        <w:top w:val="none" w:sz="0" w:space="0" w:color="auto"/>
        <w:left w:val="none" w:sz="0" w:space="0" w:color="auto"/>
        <w:bottom w:val="none" w:sz="0" w:space="0" w:color="auto"/>
        <w:right w:val="none" w:sz="0" w:space="0" w:color="auto"/>
      </w:divBdr>
    </w:div>
    <w:div w:id="1697585471">
      <w:bodyDiv w:val="1"/>
      <w:marLeft w:val="0"/>
      <w:marRight w:val="0"/>
      <w:marTop w:val="0"/>
      <w:marBottom w:val="0"/>
      <w:divBdr>
        <w:top w:val="none" w:sz="0" w:space="0" w:color="auto"/>
        <w:left w:val="none" w:sz="0" w:space="0" w:color="auto"/>
        <w:bottom w:val="none" w:sz="0" w:space="0" w:color="auto"/>
        <w:right w:val="none" w:sz="0" w:space="0" w:color="auto"/>
      </w:divBdr>
    </w:div>
    <w:div w:id="1790736354">
      <w:bodyDiv w:val="1"/>
      <w:marLeft w:val="0"/>
      <w:marRight w:val="0"/>
      <w:marTop w:val="0"/>
      <w:marBottom w:val="0"/>
      <w:divBdr>
        <w:top w:val="none" w:sz="0" w:space="0" w:color="auto"/>
        <w:left w:val="none" w:sz="0" w:space="0" w:color="auto"/>
        <w:bottom w:val="none" w:sz="0" w:space="0" w:color="auto"/>
        <w:right w:val="none" w:sz="0" w:space="0" w:color="auto"/>
      </w:divBdr>
    </w:div>
    <w:div w:id="1905797678">
      <w:bodyDiv w:val="1"/>
      <w:marLeft w:val="0"/>
      <w:marRight w:val="0"/>
      <w:marTop w:val="0"/>
      <w:marBottom w:val="0"/>
      <w:divBdr>
        <w:top w:val="none" w:sz="0" w:space="0" w:color="auto"/>
        <w:left w:val="none" w:sz="0" w:space="0" w:color="auto"/>
        <w:bottom w:val="none" w:sz="0" w:space="0" w:color="auto"/>
        <w:right w:val="none" w:sz="0" w:space="0" w:color="auto"/>
      </w:divBdr>
    </w:div>
    <w:div w:id="191084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16a032f-7369-4739-bcff-edbb1227a112">
      <Terms xmlns="http://schemas.microsoft.com/office/infopath/2007/PartnerControls"/>
    </lcf76f155ced4ddcb4097134ff3c332f>
    <TaxCatchAll xmlns="9c247042-cb9f-455f-9648-81a370b11d03"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B0900C24C59A14B81EBCAA4B7F8D06C" ma:contentTypeVersion="18" ma:contentTypeDescription="Create a new document." ma:contentTypeScope="" ma:versionID="c586412a5bdeb5f282fe96c0d4c89adf">
  <xsd:schema xmlns:xsd="http://www.w3.org/2001/XMLSchema" xmlns:xs="http://www.w3.org/2001/XMLSchema" xmlns:p="http://schemas.microsoft.com/office/2006/metadata/properties" xmlns:ns1="http://schemas.microsoft.com/sharepoint/v3" xmlns:ns2="216a032f-7369-4739-bcff-edbb1227a112" xmlns:ns3="9c247042-cb9f-455f-9648-81a370b11d03" targetNamespace="http://schemas.microsoft.com/office/2006/metadata/properties" ma:root="true" ma:fieldsID="11a363a98767aa1945fcc5906267e92b" ns1:_="" ns2:_="" ns3:_="">
    <xsd:import namespace="http://schemas.microsoft.com/sharepoint/v3"/>
    <xsd:import namespace="216a032f-7369-4739-bcff-edbb1227a112"/>
    <xsd:import namespace="9c247042-cb9f-455f-9648-81a370b11d0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SearchProperties" minOccurs="0"/>
                <xsd:element ref="ns1:_ip_UnifiedCompliancePolicyProperties" minOccurs="0"/>
                <xsd:element ref="ns1:_ip_UnifiedCompliancePolicyUIAction"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6a032f-7369-4739-bcff-edbb1227a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01e947b-c1de-4c4a-909f-cfdaac585331"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247042-cb9f-455f-9648-81a370b11d0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f6e55e6-9c8e-402f-a359-7ca9d00810e8}" ma:internalName="TaxCatchAll" ma:showField="CatchAllData" ma:web="9c247042-cb9f-455f-9648-81a370b11d0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C44415-89A0-461F-BBD2-1F31AFDC49D6}">
  <ds:schemaRefs>
    <ds:schemaRef ds:uri="9c247042-cb9f-455f-9648-81a370b11d03"/>
    <ds:schemaRef ds:uri="http://purl.org/dc/elements/1.1/"/>
    <ds:schemaRef ds:uri="http://schemas.microsoft.com/office/2006/metadata/properties"/>
    <ds:schemaRef ds:uri="http://schemas.microsoft.com/sharepoint/v3"/>
    <ds:schemaRef ds:uri="http://www.w3.org/XML/1998/namespac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216a032f-7369-4739-bcff-edbb1227a112"/>
    <ds:schemaRef ds:uri="http://purl.org/dc/dcmitype/"/>
  </ds:schemaRefs>
</ds:datastoreItem>
</file>

<file path=customXml/itemProps2.xml><?xml version="1.0" encoding="utf-8"?>
<ds:datastoreItem xmlns:ds="http://schemas.openxmlformats.org/officeDocument/2006/customXml" ds:itemID="{28F7706C-0484-4A07-A710-02C74A28B2FD}">
  <ds:schemaRefs>
    <ds:schemaRef ds:uri="http://schemas.microsoft.com/sharepoint/v3/contenttype/forms"/>
  </ds:schemaRefs>
</ds:datastoreItem>
</file>

<file path=customXml/itemProps3.xml><?xml version="1.0" encoding="utf-8"?>
<ds:datastoreItem xmlns:ds="http://schemas.openxmlformats.org/officeDocument/2006/customXml" ds:itemID="{BD94E8BE-F97B-4C94-BFD8-92C0B6734C99}">
  <ds:schemaRefs>
    <ds:schemaRef ds:uri="http://schemas.openxmlformats.org/officeDocument/2006/bibliography"/>
  </ds:schemaRefs>
</ds:datastoreItem>
</file>

<file path=customXml/itemProps4.xml><?xml version="1.0" encoding="utf-8"?>
<ds:datastoreItem xmlns:ds="http://schemas.openxmlformats.org/officeDocument/2006/customXml" ds:itemID="{E11BD34D-F38A-45CD-B57A-7D899A2542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16a032f-7369-4739-bcff-edbb1227a112"/>
    <ds:schemaRef ds:uri="9c247042-cb9f-455f-9648-81a370b11d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11</Pages>
  <Words>3212</Words>
  <Characters>17025</Characters>
  <Application>Microsoft Office Word</Application>
  <DocSecurity>0</DocSecurity>
  <Lines>549</Lines>
  <Paragraphs>246</Paragraphs>
  <ScaleCrop>false</ScaleCrop>
  <HeadingPairs>
    <vt:vector size="4" baseType="variant">
      <vt:variant>
        <vt:lpstr>Title</vt:lpstr>
      </vt:variant>
      <vt:variant>
        <vt:i4>1</vt:i4>
      </vt:variant>
      <vt:variant>
        <vt:lpstr>Teitl</vt:lpstr>
      </vt:variant>
      <vt:variant>
        <vt:i4>1</vt:i4>
      </vt:variant>
    </vt:vector>
  </HeadingPairs>
  <TitlesOfParts>
    <vt:vector size="2" baseType="lpstr">
      <vt:lpstr/>
      <vt:lpstr/>
    </vt:vector>
  </TitlesOfParts>
  <Company>NWFRS</Company>
  <LinksUpToDate>false</LinksUpToDate>
  <CharactersWithSpaces>19991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Alwen Davies</dc:creator>
  <cp:lastModifiedBy>Lisa Allington</cp:lastModifiedBy>
  <cp:revision>8</cp:revision>
  <cp:lastPrinted>2026-04-20T15:35:00Z</cp:lastPrinted>
  <dcterms:created xsi:type="dcterms:W3CDTF">2026-04-20T07:44:00Z</dcterms:created>
  <dcterms:modified xsi:type="dcterms:W3CDTF">2026-04-28T08:49:00Z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0x0101000B0900C24C59A14B81EBCAA4B7F8D06C</vt:lpwstr>
  </property>
  <property fmtid="{D5CDD505-2E9C-101B-9397-08002B2CF9AE}" pid="3" name="Order">
    <vt:r8>1261000</vt:r8>
  </property>
  <property fmtid="{D5CDD505-2E9C-101B-9397-08002B2CF9AE}" pid="4" name="MediaServiceImageTags">
    <vt:lpwstr/>
  </property>
</Properties>
</file>